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C4" w:rsidRDefault="00E72C75">
      <w:pPr>
        <w:adjustRightInd/>
        <w:spacing w:line="414" w:lineRule="exact"/>
        <w:rPr>
          <w:rFonts w:ascii="ＭＳ 明朝" w:cs="Times New Roman"/>
          <w:spacing w:val="4"/>
        </w:rPr>
      </w:pPr>
      <w:r>
        <w:rPr>
          <w:rFonts w:ascii="ＭＳ 明朝" w:eastAsia="HG丸ｺﾞｼｯｸM-PRO" w:cs="HG丸ｺﾞｼｯｸM-PRO" w:hint="eastAsia"/>
          <w:spacing w:val="2"/>
          <w:sz w:val="30"/>
          <w:szCs w:val="30"/>
        </w:rPr>
        <w:t>○学年第○時　「こんなときどうした？」　自己開示</w:t>
      </w:r>
    </w:p>
    <w:p w:rsidR="00C312C4" w:rsidRDefault="00E72C75">
      <w:pPr>
        <w:adjustRightInd/>
        <w:rPr>
          <w:rFonts w:ascii="ＭＳ 明朝" w:cs="Times New Roman"/>
          <w:spacing w:val="4"/>
        </w:rPr>
      </w:pPr>
      <w:r>
        <w:rPr>
          <w:rFonts w:hint="eastAsia"/>
        </w:rPr>
        <w:t>【エクササイズ（ＥＸ）＆準備物】</w:t>
      </w:r>
    </w:p>
    <w:p w:rsidR="00C312C4" w:rsidRDefault="00E72C75">
      <w:pPr>
        <w:adjustRightInd/>
        <w:rPr>
          <w:rFonts w:ascii="ＭＳ 明朝" w:cs="Times New Roman"/>
          <w:spacing w:val="4"/>
        </w:rPr>
      </w:pPr>
      <w:r>
        <w:rPr>
          <w:rFonts w:hint="eastAsia"/>
        </w:rPr>
        <w:t xml:space="preserve">　　ウォーミングアップ「この色なぁに？」</w:t>
      </w:r>
      <w:r>
        <w:rPr>
          <w:rFonts w:cs="Times New Roman"/>
        </w:rPr>
        <w:t xml:space="preserve"> </w:t>
      </w:r>
      <w:r>
        <w:rPr>
          <w:rFonts w:hint="eastAsia"/>
        </w:rPr>
        <w:t>：折り鶴用の色紙セット（一色ずつグループ分）</w:t>
      </w:r>
    </w:p>
    <w:p w:rsidR="00C312C4" w:rsidRDefault="00E72C75">
      <w:pPr>
        <w:adjustRightInd/>
        <w:rPr>
          <w:rFonts w:ascii="ＭＳ 明朝" w:cs="Times New Roman"/>
          <w:spacing w:val="4"/>
        </w:rPr>
      </w:pPr>
      <w:r>
        <w:rPr>
          <w:rFonts w:hint="eastAsia"/>
        </w:rPr>
        <w:t xml:space="preserve">　　メインＥＸ『こんなときどうした？』　</w:t>
      </w:r>
      <w:r>
        <w:rPr>
          <w:rFonts w:cs="Times New Roman"/>
        </w:rPr>
        <w:t xml:space="preserve"> </w:t>
      </w:r>
      <w:r>
        <w:rPr>
          <w:rFonts w:hint="eastAsia"/>
        </w:rPr>
        <w:t>：困難カードセット（グループ分）</w:t>
      </w:r>
    </w:p>
    <w:p w:rsidR="00C312C4" w:rsidRDefault="00E72C75">
      <w:pPr>
        <w:adjustRightInd/>
        <w:rPr>
          <w:rFonts w:ascii="ＭＳ 明朝" w:cs="Times New Roman"/>
          <w:spacing w:val="4"/>
        </w:rPr>
      </w:pPr>
      <w:r>
        <w:rPr>
          <w:rFonts w:cs="Times New Roman"/>
        </w:rPr>
        <w:t xml:space="preserve">                                           </w:t>
      </w:r>
      <w:r>
        <w:rPr>
          <w:rFonts w:hint="eastAsia"/>
        </w:rPr>
        <w:t>ワークシート（全員）</w:t>
      </w:r>
    </w:p>
    <w:p w:rsidR="00C312C4" w:rsidRDefault="00C312C4">
      <w:pPr>
        <w:adjustRightInd/>
        <w:rPr>
          <w:rFonts w:ascii="ＭＳ 明朝" w:cs="Times New Roman"/>
          <w:spacing w:val="4"/>
        </w:rPr>
      </w:pPr>
    </w:p>
    <w:p w:rsidR="00C312C4" w:rsidRDefault="00E72C75">
      <w:pPr>
        <w:adjustRightInd/>
        <w:rPr>
          <w:rFonts w:ascii="ＭＳ 明朝" w:cs="Times New Roman"/>
          <w:spacing w:val="4"/>
        </w:rPr>
      </w:pPr>
      <w:r>
        <w:rPr>
          <w:rFonts w:hint="eastAsia"/>
        </w:rPr>
        <w:t>【ねらい】</w:t>
      </w:r>
    </w:p>
    <w:p w:rsidR="00C312C4" w:rsidRDefault="00E72C75">
      <w:pPr>
        <w:adjustRightInd/>
        <w:rPr>
          <w:rFonts w:ascii="ＭＳ 明朝" w:cs="Times New Roman"/>
          <w:spacing w:val="4"/>
        </w:rPr>
      </w:pPr>
      <w:r>
        <w:rPr>
          <w:rFonts w:hint="eastAsia"/>
        </w:rPr>
        <w:t xml:space="preserve">　すごろくトーキングなどの自己開示に関する授業の発展編である。日々起こっている困難に対して「どうしてきたのか」「どう解決してきたか」などということをふりかえり、シェアしていく。ピンチの時の対処法・対処力を共有することで、さらに信頼関係をさらに深めるだけではなく人間力を育成していく。</w:t>
      </w:r>
    </w:p>
    <w:p w:rsidR="00C312C4" w:rsidRDefault="00C312C4">
      <w:pPr>
        <w:adjustRightInd/>
        <w:rPr>
          <w:rFonts w:ascii="ＭＳ 明朝" w:cs="Times New Roman"/>
          <w:spacing w:val="4"/>
        </w:rPr>
      </w:pPr>
    </w:p>
    <w:p w:rsidR="00C312C4" w:rsidRDefault="00E72C75">
      <w:pPr>
        <w:adjustRightInd/>
        <w:rPr>
          <w:rFonts w:ascii="ＭＳ 明朝" w:cs="Times New Roman"/>
          <w:spacing w:val="4"/>
        </w:rPr>
      </w:pPr>
      <w:r>
        <w:rPr>
          <w:rFonts w:hint="eastAsia"/>
        </w:rPr>
        <w:t>【概要】</w:t>
      </w:r>
    </w:p>
    <w:p w:rsidR="00C312C4" w:rsidRDefault="00E72C75">
      <w:pPr>
        <w:adjustRightInd/>
        <w:rPr>
          <w:rFonts w:ascii="ＭＳ 明朝" w:cs="Times New Roman"/>
          <w:spacing w:val="4"/>
        </w:rPr>
      </w:pPr>
      <w:r>
        <w:rPr>
          <w:rFonts w:ascii="ＭＳ 明朝" w:hint="eastAsia"/>
        </w:rPr>
        <w:t xml:space="preserve">　教員のモデリングからスタートする。教員として何か困難やピンチに遭遇したとき「どうした」か。モデリング用の大きな困難カードをひいて、それに答えてみせる。子どもたちは班ごとに困難カード（困難１～６）のお題に一人ずつ答えていくのであるが、困難１～６へ進んでいくにつれて困難の度合いは増してくるのである。しかも後半の困難は人間関係に関わるものなので、だんだんと答えづらくなってくる。しかし、このハードルを乗り越えていけば新しいさらに深まった人間関係が待っている。もちろん言いたくないお題には「そんな経験はありません。」と答えることができる。ウォーミングアップは、自分の好きな色とその色がもつイメージを語る。それまでの授業をふまえ、本時につなぐためのソフトな自己開示である。</w:t>
      </w:r>
    </w:p>
    <w:p w:rsidR="00C312C4" w:rsidRDefault="00C312C4">
      <w:pPr>
        <w:adjustRightInd/>
        <w:rPr>
          <w:rFonts w:ascii="ＭＳ 明朝" w:cs="Times New Roman"/>
          <w:spacing w:val="4"/>
        </w:rPr>
      </w:pPr>
    </w:p>
    <w:p w:rsidR="00C312C4" w:rsidRDefault="00E72C75">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C312C4">
        <w:tc>
          <w:tcPr>
            <w:tcW w:w="657" w:type="dxa"/>
            <w:tcBorders>
              <w:top w:val="single" w:sz="4" w:space="0" w:color="000000"/>
              <w:left w:val="single" w:sz="4" w:space="0" w:color="000000"/>
              <w:bottom w:val="single" w:sz="4" w:space="0" w:color="000000"/>
              <w:right w:val="single" w:sz="4" w:space="0" w:color="000000"/>
            </w:tcBorders>
          </w:tcPr>
          <w:p w:rsidR="00C312C4" w:rsidRDefault="00C312C4">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312C4" w:rsidRDefault="00E72C75">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C312C4" w:rsidRDefault="00E72C75">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C312C4">
        <w:tc>
          <w:tcPr>
            <w:tcW w:w="657" w:type="dxa"/>
            <w:tcBorders>
              <w:top w:val="single" w:sz="4" w:space="0" w:color="000000"/>
              <w:left w:val="single" w:sz="4" w:space="0" w:color="000000"/>
              <w:bottom w:val="single" w:sz="4" w:space="0" w:color="000000"/>
              <w:right w:val="single" w:sz="4" w:space="0" w:color="000000"/>
            </w:tcBorders>
          </w:tcPr>
          <w:p w:rsidR="00C312C4" w:rsidRDefault="004B4FF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50800</wp:posOffset>
                      </wp:positionV>
                      <wp:extent cx="330200" cy="14389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43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12C4" w:rsidRDefault="00E72C75">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4pt;width:26pt;height:113.3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S5Q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" o:allowincell="f" filled="f" stroked="f">
                      <v:textbox style="layout-flow:vertical-ideographic" inset="2mm,2mm,2mm,2mm">
                        <w:txbxContent>
                          <w:p w:rsidR="00000000" w:rsidRDefault="00E72C75">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『この色なぁに？』</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①教員のモデリング</w:t>
            </w:r>
          </w:p>
          <w:p w:rsidR="00C312C4" w:rsidRDefault="00E72C75">
            <w:pPr>
              <w:suppressAutoHyphens/>
              <w:kinsoku w:val="0"/>
              <w:wordWrap w:val="0"/>
              <w:autoSpaceDE w:val="0"/>
              <w:autoSpaceDN w:val="0"/>
              <w:spacing w:line="324" w:lineRule="atLeast"/>
              <w:ind w:left="328" w:hanging="328"/>
              <w:jc w:val="left"/>
              <w:rPr>
                <w:rFonts w:ascii="ＭＳ 明朝" w:cs="Times New Roman"/>
                <w:spacing w:val="4"/>
              </w:rPr>
            </w:pPr>
            <w:r>
              <w:rPr>
                <w:rFonts w:hint="eastAsia"/>
              </w:rPr>
              <w:t xml:space="preserve">　　折り紙セットから一枚を選び、「わたしはこの色が好きです。なぜなら～だからです。」と発表する。発表を聴いた子どもたちに聴いた後「そうなんですか。」という受け止めを言ってもらう。</w:t>
            </w:r>
          </w:p>
          <w:p w:rsidR="00C312C4" w:rsidRDefault="00E72C75">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②班での発表</w:t>
            </w:r>
          </w:p>
          <w:p w:rsidR="00C312C4" w:rsidRDefault="00E72C75">
            <w:pPr>
              <w:suppressAutoHyphens/>
              <w:kinsoku w:val="0"/>
              <w:wordWrap w:val="0"/>
              <w:autoSpaceDE w:val="0"/>
              <w:autoSpaceDN w:val="0"/>
              <w:spacing w:line="324" w:lineRule="atLeast"/>
              <w:ind w:left="328" w:hanging="328"/>
              <w:jc w:val="left"/>
              <w:rPr>
                <w:rFonts w:ascii="ＭＳ 明朝" w:cs="Times New Roman"/>
                <w:spacing w:val="4"/>
              </w:rPr>
            </w:pPr>
            <w:r>
              <w:rPr>
                <w:rFonts w:hint="eastAsia"/>
              </w:rPr>
              <w:t xml:space="preserve">　　折り紙セットを班の真ん中に置き、一人ずつ教員のモデリングを参考にして発表していく。聴いた人は受け止めを。</w:t>
            </w:r>
          </w:p>
        </w:tc>
        <w:tc>
          <w:tcPr>
            <w:tcW w:w="2629" w:type="dxa"/>
            <w:tcBorders>
              <w:top w:val="single" w:sz="4" w:space="0" w:color="000000"/>
              <w:left w:val="single" w:sz="4" w:space="0" w:color="000000"/>
              <w:bottom w:val="single" w:sz="4" w:space="0" w:color="000000"/>
              <w:right w:val="single" w:sz="4" w:space="0" w:color="000000"/>
            </w:tcBorders>
          </w:tcPr>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○教員が二人いる場合は二人でモデリングを行う。</w: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○「そうなんですか。」という受け止めは大事だが、強制しないように。</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○折り紙セットを班にひとつずつ配布する。</w:t>
            </w:r>
          </w:p>
        </w:tc>
      </w:tr>
      <w:tr w:rsidR="00C312C4">
        <w:tc>
          <w:tcPr>
            <w:tcW w:w="657" w:type="dxa"/>
            <w:tcBorders>
              <w:top w:val="single" w:sz="4" w:space="0" w:color="000000"/>
              <w:left w:val="single" w:sz="4" w:space="0" w:color="000000"/>
              <w:bottom w:val="single" w:sz="4" w:space="0" w:color="000000"/>
              <w:right w:val="single" w:sz="4" w:space="0" w:color="000000"/>
            </w:tcBorders>
          </w:tcPr>
          <w:p w:rsidR="00C312C4" w:rsidRDefault="004B4FF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305435</wp:posOffset>
                      </wp:positionV>
                      <wp:extent cx="330200" cy="14389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43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12C4" w:rsidRDefault="00E72C75">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24.05pt;width:26pt;height:113.3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" o:allowincell="f" filled="f" stroked="f">
                      <v:textbox style="layout-flow:vertical-ideographic" inset="2mm,2mm,2mm,2mm">
                        <w:txbxContent>
                          <w:p w:rsidR="00000000" w:rsidRDefault="00E72C75">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『こんなときどうした？』</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①教員のモデリング</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 xml:space="preserve">　　モデリング用の困難カードをひき、お題に答える。</w:t>
            </w:r>
          </w:p>
          <w:p w:rsidR="00C312C4" w:rsidRDefault="00E72C75">
            <w:pPr>
              <w:suppressAutoHyphens/>
              <w:kinsoku w:val="0"/>
              <w:wordWrap w:val="0"/>
              <w:autoSpaceDE w:val="0"/>
              <w:autoSpaceDN w:val="0"/>
              <w:spacing w:line="324" w:lineRule="atLeast"/>
              <w:ind w:left="328"/>
              <w:jc w:val="left"/>
              <w:rPr>
                <w:rFonts w:ascii="ＭＳ 明朝" w:cs="Times New Roman"/>
                <w:spacing w:val="4"/>
              </w:rPr>
            </w:pPr>
            <w:r>
              <w:rPr>
                <w:rFonts w:hint="eastAsia"/>
              </w:rPr>
              <w:t>子どもには聴いたあとで「そうなんですか。」という受け止めを言ってもらう。</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 xml:space="preserve">　　教員の困難例</w:t>
            </w:r>
          </w:p>
          <w:p w:rsidR="00C312C4" w:rsidRDefault="00E72C75">
            <w:pPr>
              <w:suppressAutoHyphens/>
              <w:kinsoku w:val="0"/>
              <w:wordWrap w:val="0"/>
              <w:autoSpaceDE w:val="0"/>
              <w:autoSpaceDN w:val="0"/>
              <w:spacing w:line="324" w:lineRule="atLeast"/>
              <w:ind w:left="328"/>
              <w:jc w:val="left"/>
              <w:rPr>
                <w:rFonts w:ascii="ＭＳ 明朝" w:cs="Times New Roman"/>
                <w:spacing w:val="4"/>
              </w:rPr>
            </w:pPr>
            <w:r>
              <w:rPr>
                <w:rFonts w:hint="eastAsia"/>
              </w:rPr>
              <w:t>「あなたは、明日がテストの日だというのに、夜になっても明日のテストがほとんど完成してなかったことはありますか。もしあるなら、そのときどうしましたか？」</w:t>
            </w:r>
          </w:p>
        </w:tc>
        <w:tc>
          <w:tcPr>
            <w:tcW w:w="2629" w:type="dxa"/>
            <w:tcBorders>
              <w:top w:val="single" w:sz="4" w:space="0" w:color="000000"/>
              <w:left w:val="single" w:sz="4" w:space="0" w:color="000000"/>
              <w:bottom w:val="single" w:sz="4" w:space="0" w:color="000000"/>
              <w:right w:val="single" w:sz="4" w:space="0" w:color="000000"/>
            </w:tcBorders>
          </w:tcPr>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○教員が二人いる場合は、</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二人で答えるのもいいし、一人が質問者になり一人が回答者を担ってもよい。</w: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○教員の自己開示のモデリングは重要です。品位を落とすような失敗例は避けましょう。</w:t>
            </w:r>
          </w:p>
        </w:tc>
      </w:tr>
      <w:tr w:rsidR="00C312C4">
        <w:tc>
          <w:tcPr>
            <w:tcW w:w="657" w:type="dxa"/>
            <w:tcBorders>
              <w:top w:val="single" w:sz="4" w:space="0" w:color="000000"/>
              <w:left w:val="single" w:sz="4" w:space="0" w:color="000000"/>
              <w:bottom w:val="single" w:sz="4" w:space="0" w:color="000000"/>
              <w:right w:val="single" w:sz="4" w:space="0" w:color="000000"/>
            </w:tcBorders>
          </w:tcPr>
          <w:p w:rsidR="00C312C4" w:rsidRPr="002C1857" w:rsidRDefault="004B4FFC">
            <w:pPr>
              <w:suppressAutoHyphens/>
              <w:kinsoku w:val="0"/>
              <w:wordWrap w:val="0"/>
              <w:autoSpaceDE w:val="0"/>
              <w:autoSpaceDN w:val="0"/>
              <w:spacing w:line="324" w:lineRule="atLeast"/>
              <w:jc w:val="left"/>
              <w:rPr>
                <w:rFonts w:ascii="ＭＳ 明朝" w:cs="Times New Roman"/>
                <w:spacing w:val="4"/>
              </w:rPr>
            </w:pPr>
            <w:r>
              <w:rPr>
                <w:noProof/>
              </w:rPr>
              <w:lastRenderedPageBreak/>
              <mc:AlternateContent>
                <mc:Choice Requires="wps">
                  <w:drawing>
                    <wp:anchor distT="0" distB="0" distL="72000" distR="72000" simplePos="0" relativeHeight="251659264" behindDoc="0" locked="0" layoutInCell="0" allowOverlap="1">
                      <wp:simplePos x="0" y="0"/>
                      <wp:positionH relativeFrom="margin">
                        <wp:posOffset>86360</wp:posOffset>
                      </wp:positionH>
                      <wp:positionV relativeFrom="paragraph">
                        <wp:posOffset>565150</wp:posOffset>
                      </wp:positionV>
                      <wp:extent cx="330200" cy="143891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43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12C4" w:rsidRDefault="00E72C75">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6.8pt;margin-top:44.5pt;width:26pt;height:113.3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qJtA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" o:allowincell="f" filled="f" stroked="f">
                      <v:textbox style="layout-flow:vertical-ideographic" inset="2mm,2mm,2mm,2mm">
                        <w:txbxContent>
                          <w:p w:rsidR="00000000" w:rsidRDefault="00E72C75">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②困難カードセットを班の真ん中におき、困難１から順に班の全員が答えていく。言いたくないお題には「そんな経験はありません。」と答えてよい。</w: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③話を聴いた人は「そうなんですか。」という受け止めを言う。話を最後まで聴く。話をさえぎったり、否定したりしてはいけない。困難６まで進めば終了。</w: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【困難カードの内容】</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 xml:space="preserve">　困難１－宿題ができてない。</w:t>
            </w:r>
          </w:p>
          <w:p w:rsidR="00C312C4" w:rsidRDefault="009F73F8">
            <w:pPr>
              <w:suppressAutoHyphens/>
              <w:kinsoku w:val="0"/>
              <w:wordWrap w:val="0"/>
              <w:autoSpaceDE w:val="0"/>
              <w:autoSpaceDN w:val="0"/>
              <w:spacing w:line="324" w:lineRule="atLeast"/>
              <w:jc w:val="left"/>
              <w:rPr>
                <w:rFonts w:ascii="ＭＳ 明朝" w:cs="Times New Roman"/>
                <w:spacing w:val="4"/>
              </w:rPr>
            </w:pPr>
            <w:r>
              <w:rPr>
                <w:rFonts w:hint="eastAsia"/>
              </w:rPr>
              <w:t xml:space="preserve">　困難２－</w:t>
            </w:r>
            <w:r w:rsidR="00E72C75">
              <w:rPr>
                <w:rFonts w:hint="eastAsia"/>
              </w:rPr>
              <w:t>買い物に行ったらお金</w:t>
            </w:r>
            <w:r>
              <w:rPr>
                <w:rFonts w:hint="eastAsia"/>
              </w:rPr>
              <w:t>が足りなかった。</w:t>
            </w:r>
            <w:bookmarkStart w:id="0" w:name="_GoBack"/>
            <w:bookmarkEnd w:id="0"/>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 xml:space="preserve">　困難３－家族の中で趣向の違いからもめた。</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 xml:space="preserve">　困難４－家族と友だちとの狭間でどちらを選んだか。</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 xml:space="preserve">　困難５－家の中でもめた。</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 xml:space="preserve">　困難６－友人ともめた。</w:t>
            </w:r>
          </w:p>
        </w:tc>
        <w:tc>
          <w:tcPr>
            <w:tcW w:w="2629" w:type="dxa"/>
            <w:tcBorders>
              <w:top w:val="single" w:sz="4" w:space="0" w:color="000000"/>
              <w:left w:val="single" w:sz="4" w:space="0" w:color="000000"/>
              <w:bottom w:val="single" w:sz="4" w:space="0" w:color="000000"/>
              <w:right w:val="single" w:sz="4" w:space="0" w:color="000000"/>
            </w:tcBorders>
          </w:tcPr>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○困難カードは１から順にセットしておく。</w: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○話を聴くときのルールを明示しておく。受け止めの台詞は強制してはいけない。</w: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○実際の困難カードはダウンロードできますが、子どもの状態に合わせてお題を変更することをお勧めします。</w:t>
            </w:r>
          </w:p>
          <w:p w:rsidR="00C312C4" w:rsidRDefault="00C312C4">
            <w:pPr>
              <w:suppressAutoHyphens/>
              <w:kinsoku w:val="0"/>
              <w:wordWrap w:val="0"/>
              <w:autoSpaceDE w:val="0"/>
              <w:autoSpaceDN w:val="0"/>
              <w:spacing w:line="324" w:lineRule="atLeast"/>
              <w:jc w:val="left"/>
              <w:rPr>
                <w:rFonts w:ascii="ＭＳ 明朝" w:cs="Times New Roman"/>
                <w:spacing w:val="4"/>
              </w:rPr>
            </w:pPr>
          </w:p>
        </w:tc>
      </w:tr>
      <w:tr w:rsidR="00C312C4">
        <w:tc>
          <w:tcPr>
            <w:tcW w:w="657" w:type="dxa"/>
            <w:tcBorders>
              <w:top w:val="single" w:sz="4" w:space="0" w:color="000000"/>
              <w:left w:val="single" w:sz="4" w:space="0" w:color="000000"/>
              <w:bottom w:val="double" w:sz="4" w:space="0" w:color="000000"/>
              <w:right w:val="single" w:sz="4" w:space="0" w:color="000000"/>
            </w:tcBorders>
          </w:tcPr>
          <w:p w:rsidR="00C312C4" w:rsidRDefault="004B4FF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69850</wp:posOffset>
                      </wp:positionH>
                      <wp:positionV relativeFrom="paragraph">
                        <wp:posOffset>0</wp:posOffset>
                      </wp:positionV>
                      <wp:extent cx="346710" cy="139573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39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12C4" w:rsidRDefault="00E72C75">
                                  <w:pPr>
                                    <w:adjustRightInd/>
                                    <w:spacing w:line="328" w:lineRule="exact"/>
                                    <w:rPr>
                                      <w:rFonts w:ascii="ＭＳ 明朝" w:cs="Times New Roman"/>
                                      <w:noProof/>
                                      <w:snapToGrid w:val="0"/>
                                      <w:spacing w:val="2"/>
                                    </w:rPr>
                                  </w:pPr>
                                  <w:r>
                                    <w:rPr>
                                      <w:rFonts w:hint="eastAsia"/>
                                      <w:snapToGrid w:val="0"/>
                                      <w:spacing w:val="2"/>
                                      <w:sz w:val="16"/>
                                      <w:szCs w:val="16"/>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5.5pt;margin-top:0;width:27.3pt;height:109.9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" o:allowincell="f" filled="f" stroked="f">
                      <v:textbox style="layout-flow:vertical-ideographic" inset="2mm,2mm,2mm,2mm">
                        <w:txbxContent>
                          <w:p w:rsidR="00000000" w:rsidRDefault="00E72C75">
                            <w:pPr>
                              <w:adjustRightInd/>
                              <w:spacing w:line="328" w:lineRule="exact"/>
                              <w:rPr>
                                <w:rFonts w:ascii="ＭＳ 明朝" w:cs="Times New Roman"/>
                                <w:noProof/>
                                <w:snapToGrid w:val="0"/>
                                <w:spacing w:val="2"/>
                              </w:rPr>
                            </w:pPr>
                            <w:r>
                              <w:rPr>
                                <w:rFonts w:hint="eastAsia"/>
                                <w:snapToGrid w:val="0"/>
                                <w:spacing w:val="2"/>
                                <w:sz w:val="16"/>
                                <w:szCs w:val="16"/>
                              </w:rPr>
                              <w:t>ふりかえり・シェアリング</w:t>
                            </w:r>
                          </w:p>
                        </w:txbxContent>
                      </v:textbox>
                      <w10:wrap anchorx="margin"/>
                    </v:shape>
                  </w:pict>
                </mc:Fallback>
              </mc:AlternateConten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C312C4">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C312C4" w:rsidRDefault="00E72C75">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①ふりかえり用紙に記入する。</w:t>
            </w:r>
          </w:p>
          <w:p w:rsidR="00C312C4" w:rsidRDefault="00C312C4">
            <w:pPr>
              <w:suppressAutoHyphens/>
              <w:kinsoku w:val="0"/>
              <w:wordWrap w:val="0"/>
              <w:autoSpaceDE w:val="0"/>
              <w:autoSpaceDN w:val="0"/>
              <w:spacing w:line="324" w:lineRule="atLeast"/>
              <w:jc w:val="left"/>
              <w:rPr>
                <w:rFonts w:ascii="ＭＳ 明朝" w:cs="Times New Roman"/>
                <w:spacing w:val="4"/>
              </w:rPr>
            </w:pP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②グループで気づきを共有する。</w:t>
            </w:r>
          </w:p>
          <w:p w:rsidR="00C312C4" w:rsidRDefault="00C312C4">
            <w:pPr>
              <w:suppressAutoHyphens/>
              <w:kinsoku w:val="0"/>
              <w:wordWrap w:val="0"/>
              <w:autoSpaceDE w:val="0"/>
              <w:autoSpaceDN w:val="0"/>
              <w:spacing w:line="324" w:lineRule="atLeast"/>
              <w:ind w:left="328" w:hanging="328"/>
              <w:jc w:val="left"/>
              <w:rPr>
                <w:rFonts w:ascii="ＭＳ 明朝" w:cs="Times New Roman"/>
                <w:spacing w:val="4"/>
              </w:rPr>
            </w:pPr>
          </w:p>
          <w:p w:rsidR="00C312C4" w:rsidRDefault="00E72C75">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③グループでの気づきをクラスで発表する。時間があればグループでナイスアンサーを選出し、クラスに紹介する。</w:t>
            </w:r>
          </w:p>
          <w:p w:rsidR="00C312C4" w:rsidRDefault="00C312C4">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・自己開示の深まりを例をあげて紹介する。</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・問題解決の大切さを教員の経験もふまえて紹介する。（説諭にならないように）</w:t>
            </w:r>
          </w:p>
        </w:tc>
      </w:tr>
    </w:tbl>
    <w:p w:rsidR="00C312C4" w:rsidRDefault="00E72C75">
      <w:pPr>
        <w:adjustRightInd/>
        <w:rPr>
          <w:rFonts w:ascii="ＭＳ 明朝" w:cs="Times New Roman"/>
          <w:spacing w:val="4"/>
        </w:rPr>
      </w:pPr>
      <w:r>
        <w:rPr>
          <w:rFonts w:cs="Times New Roman"/>
        </w:rPr>
        <w:t xml:space="preserve"> </w:t>
      </w:r>
    </w:p>
    <w:p w:rsidR="00C312C4" w:rsidRDefault="00E72C75">
      <w:pPr>
        <w:adjustRightInd/>
        <w:rPr>
          <w:rFonts w:ascii="ＭＳ 明朝" w:cs="Times New Roman"/>
          <w:spacing w:val="4"/>
        </w:rPr>
      </w:pPr>
      <w:r>
        <w:rPr>
          <w:rFonts w:hint="eastAsia"/>
        </w:rPr>
        <w:t>【ポイント】</w:t>
      </w:r>
    </w:p>
    <w:p w:rsidR="00C312C4" w:rsidRDefault="00E72C75">
      <w:pPr>
        <w:adjustRightInd/>
        <w:rPr>
          <w:rFonts w:ascii="ＭＳ 明朝" w:cs="Times New Roman"/>
          <w:spacing w:val="4"/>
        </w:rPr>
      </w:pPr>
      <w:r>
        <w:rPr>
          <w:rFonts w:hint="eastAsia"/>
        </w:rPr>
        <w:t xml:space="preserve">　自己開示の発展編なので、自己開示の経験が不十分な関係性であれば「そんな経験はありません。」という回答が連発してしまう。安心と信頼が保障された関係性のなかで、より授業の効果が発揮されると言えるだろう。大きな取組の事前や、二学期以降の関係性が成熟してきた状況で実施することが望ましい。</w:t>
      </w:r>
    </w:p>
    <w:p w:rsidR="00C312C4" w:rsidRDefault="00E72C75">
      <w:pPr>
        <w:adjustRightInd/>
        <w:rPr>
          <w:rFonts w:ascii="ＭＳ 明朝" w:cs="Times New Roman"/>
          <w:spacing w:val="4"/>
        </w:rPr>
      </w:pPr>
      <w:r>
        <w:rPr>
          <w:rFonts w:cs="Times New Roman"/>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C312C4">
        <w:tc>
          <w:tcPr>
            <w:tcW w:w="9529" w:type="dxa"/>
            <w:tcBorders>
              <w:top w:val="single" w:sz="4" w:space="0" w:color="000000"/>
              <w:left w:val="single" w:sz="4" w:space="0" w:color="000000"/>
              <w:bottom w:val="single" w:sz="4" w:space="0" w:color="000000"/>
              <w:right w:val="single" w:sz="4" w:space="0" w:color="000000"/>
            </w:tcBorders>
          </w:tcPr>
          <w:p w:rsidR="00C312C4" w:rsidRDefault="00E72C75">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C312C4">
        <w:tc>
          <w:tcPr>
            <w:tcW w:w="9529" w:type="dxa"/>
            <w:tcBorders>
              <w:top w:val="single" w:sz="4" w:space="0" w:color="000000"/>
              <w:left w:val="single" w:sz="4" w:space="0" w:color="000000"/>
              <w:bottom w:val="single" w:sz="4" w:space="0" w:color="000000"/>
              <w:right w:val="single" w:sz="4" w:space="0" w:color="000000"/>
            </w:tcBorders>
          </w:tcPr>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・みんなの解決法を聞いて「そうしたらいいや～」とか思った。</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・みんなの性格や個性があった。　・みんなの解決方法がおもしろかった。</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・自分と同じ意見もあったけど、意外な意見もあってびっくりした。</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・意外に自分で色々なこと解決してたんや～って思った。</w:t>
            </w:r>
          </w:p>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・今までの自分の解決法って間違ってたかもって思った。</w:t>
            </w:r>
          </w:p>
        </w:tc>
      </w:tr>
    </w:tbl>
    <w:p w:rsidR="00C312C4" w:rsidRDefault="00C312C4">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C312C4">
        <w:tc>
          <w:tcPr>
            <w:tcW w:w="9529" w:type="dxa"/>
            <w:tcBorders>
              <w:top w:val="single" w:sz="4" w:space="0" w:color="000000"/>
              <w:left w:val="single" w:sz="4" w:space="0" w:color="000000"/>
              <w:bottom w:val="single" w:sz="4" w:space="0" w:color="000000"/>
              <w:right w:val="single" w:sz="4" w:space="0" w:color="000000"/>
            </w:tcBorders>
          </w:tcPr>
          <w:p w:rsidR="00C312C4" w:rsidRDefault="00E72C75">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C312C4">
        <w:tc>
          <w:tcPr>
            <w:tcW w:w="9529" w:type="dxa"/>
            <w:tcBorders>
              <w:top w:val="single" w:sz="4" w:space="0" w:color="000000"/>
              <w:left w:val="single" w:sz="4" w:space="0" w:color="000000"/>
              <w:bottom w:val="single" w:sz="4" w:space="0" w:color="000000"/>
              <w:right w:val="single" w:sz="4" w:space="0" w:color="000000"/>
            </w:tcBorders>
          </w:tcPr>
          <w:p w:rsidR="00C312C4" w:rsidRDefault="00E72C75">
            <w:pPr>
              <w:suppressAutoHyphens/>
              <w:kinsoku w:val="0"/>
              <w:wordWrap w:val="0"/>
              <w:autoSpaceDE w:val="0"/>
              <w:autoSpaceDN w:val="0"/>
              <w:spacing w:line="324" w:lineRule="atLeast"/>
              <w:jc w:val="left"/>
              <w:rPr>
                <w:rFonts w:ascii="ＭＳ 明朝" w:cs="Times New Roman"/>
                <w:spacing w:val="4"/>
              </w:rPr>
            </w:pPr>
            <w:r>
              <w:rPr>
                <w:rFonts w:hint="eastAsia"/>
              </w:rPr>
              <w:t>・友だちどうしで友情が深まってくると、相談事とかできるようになってくると思うのですが、プログラムのひとつとしてこのような自己開示ができるとは思いもよりませんでした。「こんなときどうした？」という解決法以上に、「そういうことあるよねぇ。」という共感がひろがり、身を乗り出して聴いている子どももいました。もう少し訊きたくなるような話題もあったようです。すごろくトーキングなどの自己開示の発展としては大成功でした。</w:t>
            </w:r>
          </w:p>
        </w:tc>
      </w:tr>
    </w:tbl>
    <w:p w:rsidR="00E72C75" w:rsidRDefault="00E72C75">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 xml:space="preserve">向上心・個性の伸張　</w:t>
      </w:r>
      <w:r>
        <w:rPr>
          <w:rFonts w:cs="Times New Roman"/>
        </w:rPr>
        <w:t>2-</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信頼・友情</w:t>
      </w:r>
      <w:r>
        <w:rPr>
          <w:rFonts w:cs="Times New Roman"/>
        </w:rPr>
        <w:t xml:space="preserve">  4-</w:t>
      </w:r>
      <w:r>
        <w:rPr>
          <w:rFonts w:ascii="ＭＳ 明朝" w:hAnsi="ＭＳ 明朝"/>
        </w:rPr>
        <w:t>(</w:t>
      </w:r>
      <w:r>
        <w:rPr>
          <w:rFonts w:cs="Times New Roman"/>
        </w:rPr>
        <w:t>6</w:t>
      </w:r>
      <w:r>
        <w:rPr>
          <w:rFonts w:ascii="ＭＳ 明朝" w:hAnsi="ＭＳ 明朝"/>
        </w:rPr>
        <w:t>)</w:t>
      </w:r>
      <w:r>
        <w:rPr>
          <w:rFonts w:cs="Times New Roman"/>
        </w:rPr>
        <w:t xml:space="preserve"> </w:t>
      </w:r>
      <w:r>
        <w:rPr>
          <w:rFonts w:hint="eastAsia"/>
        </w:rPr>
        <w:t>家族愛</w:t>
      </w:r>
    </w:p>
    <w:sectPr w:rsidR="00E72C75">
      <w:type w:val="continuous"/>
      <w:pgSz w:w="11906" w:h="16838"/>
      <w:pgMar w:top="1134" w:right="1134" w:bottom="1134" w:left="1134" w:header="720" w:footer="720" w:gutter="0"/>
      <w:pgNumType w:start="1"/>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60E" w:rsidRDefault="0017360E">
      <w:r>
        <w:separator/>
      </w:r>
    </w:p>
  </w:endnote>
  <w:endnote w:type="continuationSeparator" w:id="0">
    <w:p w:rsidR="0017360E" w:rsidRDefault="00173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60E" w:rsidRDefault="0017360E">
      <w:r>
        <w:rPr>
          <w:rFonts w:ascii="ＭＳ 明朝" w:cs="Times New Roman"/>
          <w:color w:val="auto"/>
          <w:sz w:val="2"/>
          <w:szCs w:val="2"/>
        </w:rPr>
        <w:continuationSeparator/>
      </w:r>
    </w:p>
  </w:footnote>
  <w:footnote w:type="continuationSeparator" w:id="0">
    <w:p w:rsidR="0017360E" w:rsidRDefault="001736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857"/>
    <w:rsid w:val="0017360E"/>
    <w:rsid w:val="002C1857"/>
    <w:rsid w:val="004B4FFC"/>
    <w:rsid w:val="00982307"/>
    <w:rsid w:val="009F73F8"/>
    <w:rsid w:val="00B461F0"/>
    <w:rsid w:val="00C312C4"/>
    <w:rsid w:val="00E72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307"/>
    <w:pPr>
      <w:tabs>
        <w:tab w:val="center" w:pos="4252"/>
        <w:tab w:val="right" w:pos="8504"/>
      </w:tabs>
      <w:snapToGrid w:val="0"/>
    </w:pPr>
  </w:style>
  <w:style w:type="character" w:customStyle="1" w:styleId="a4">
    <w:name w:val="ヘッダー (文字)"/>
    <w:basedOn w:val="a0"/>
    <w:link w:val="a3"/>
    <w:uiPriority w:val="99"/>
    <w:rsid w:val="00982307"/>
    <w:rPr>
      <w:rFonts w:cs="ＭＳ 明朝"/>
      <w:color w:val="000000"/>
      <w:kern w:val="0"/>
      <w:szCs w:val="21"/>
    </w:rPr>
  </w:style>
  <w:style w:type="paragraph" w:styleId="a5">
    <w:name w:val="footer"/>
    <w:basedOn w:val="a"/>
    <w:link w:val="a6"/>
    <w:uiPriority w:val="99"/>
    <w:unhideWhenUsed/>
    <w:rsid w:val="00982307"/>
    <w:pPr>
      <w:tabs>
        <w:tab w:val="center" w:pos="4252"/>
        <w:tab w:val="right" w:pos="8504"/>
      </w:tabs>
      <w:snapToGrid w:val="0"/>
    </w:pPr>
  </w:style>
  <w:style w:type="character" w:customStyle="1" w:styleId="a6">
    <w:name w:val="フッター (文字)"/>
    <w:basedOn w:val="a0"/>
    <w:link w:val="a5"/>
    <w:uiPriority w:val="99"/>
    <w:rsid w:val="00982307"/>
    <w:rPr>
      <w:rFonts w:cs="ＭＳ 明朝"/>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307"/>
    <w:pPr>
      <w:tabs>
        <w:tab w:val="center" w:pos="4252"/>
        <w:tab w:val="right" w:pos="8504"/>
      </w:tabs>
      <w:snapToGrid w:val="0"/>
    </w:pPr>
  </w:style>
  <w:style w:type="character" w:customStyle="1" w:styleId="a4">
    <w:name w:val="ヘッダー (文字)"/>
    <w:basedOn w:val="a0"/>
    <w:link w:val="a3"/>
    <w:uiPriority w:val="99"/>
    <w:rsid w:val="00982307"/>
    <w:rPr>
      <w:rFonts w:cs="ＭＳ 明朝"/>
      <w:color w:val="000000"/>
      <w:kern w:val="0"/>
      <w:szCs w:val="21"/>
    </w:rPr>
  </w:style>
  <w:style w:type="paragraph" w:styleId="a5">
    <w:name w:val="footer"/>
    <w:basedOn w:val="a"/>
    <w:link w:val="a6"/>
    <w:uiPriority w:val="99"/>
    <w:unhideWhenUsed/>
    <w:rsid w:val="00982307"/>
    <w:pPr>
      <w:tabs>
        <w:tab w:val="center" w:pos="4252"/>
        <w:tab w:val="right" w:pos="8504"/>
      </w:tabs>
      <w:snapToGrid w:val="0"/>
    </w:pPr>
  </w:style>
  <w:style w:type="character" w:customStyle="1" w:styleId="a6">
    <w:name w:val="フッター (文字)"/>
    <w:basedOn w:val="a0"/>
    <w:link w:val="a5"/>
    <w:uiPriority w:val="99"/>
    <w:rsid w:val="00982307"/>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359</Words>
  <Characters>2048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3</cp:revision>
  <cp:lastPrinted>2015-05-04T21:45:00Z</cp:lastPrinted>
  <dcterms:created xsi:type="dcterms:W3CDTF">2017-02-20T12:45:00Z</dcterms:created>
  <dcterms:modified xsi:type="dcterms:W3CDTF">2017-02-25T21:34:00Z</dcterms:modified>
</cp:coreProperties>
</file>