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9E4" w:rsidRDefault="0036367E" w:rsidP="001779E4">
      <w:pPr>
        <w:autoSpaceDE w:val="0"/>
        <w:autoSpaceDN w:val="0"/>
        <w:adjustRightInd w:val="0"/>
        <w:jc w:val="center"/>
        <w:rPr>
          <w:rFonts w:ascii="ＭＳ 明朝" w:eastAsia="ＭＳ 明朝" w:cs="ＭＳ 明朝"/>
          <w:color w:val="000000"/>
          <w:kern w:val="0"/>
          <w:sz w:val="28"/>
          <w:szCs w:val="28"/>
        </w:rPr>
      </w:pPr>
      <w:r>
        <w:rPr>
          <w:rFonts w:ascii="ＭＳ 明朝" w:eastAsia="ＭＳ 明朝" w:cs="ＭＳ 明朝" w:hint="eastAsia"/>
          <w:color w:val="000000"/>
          <w:kern w:val="0"/>
          <w:sz w:val="28"/>
          <w:szCs w:val="28"/>
        </w:rPr>
        <w:t>人間関係</w:t>
      </w:r>
      <w:r w:rsidR="00D477DF">
        <w:rPr>
          <w:rFonts w:ascii="ＭＳ 明朝" w:eastAsia="ＭＳ 明朝" w:cs="ＭＳ 明朝" w:hint="eastAsia"/>
          <w:color w:val="000000"/>
          <w:kern w:val="0"/>
          <w:sz w:val="28"/>
          <w:szCs w:val="28"/>
        </w:rPr>
        <w:t>トレーニング</w:t>
      </w:r>
      <w:r w:rsidR="00062C55" w:rsidRPr="00062C55">
        <w:rPr>
          <w:rFonts w:ascii="ＭＳ 明朝" w:eastAsia="ＭＳ 明朝" w:cs="ＭＳ 明朝" w:hint="eastAsia"/>
          <w:color w:val="000000"/>
          <w:kern w:val="0"/>
          <w:sz w:val="28"/>
          <w:szCs w:val="28"/>
        </w:rPr>
        <w:t>指導案</w:t>
      </w:r>
    </w:p>
    <w:p w:rsidR="003D5CE4" w:rsidRPr="003D5CE4" w:rsidRDefault="003D5CE4" w:rsidP="003D5CE4">
      <w:pPr>
        <w:overflowPunct w:val="0"/>
        <w:jc w:val="right"/>
        <w:textAlignment w:val="baseline"/>
        <w:rPr>
          <w:rFonts w:ascii="ＭＳ 明朝" w:eastAsia="ＭＳ 明朝" w:hAnsi="Times New Roman" w:cs="Times New Roman"/>
          <w:color w:val="000000"/>
          <w:spacing w:val="4"/>
          <w:kern w:val="0"/>
          <w:szCs w:val="21"/>
        </w:rPr>
      </w:pPr>
      <w:r w:rsidRPr="003D5CE4">
        <w:rPr>
          <w:rFonts w:ascii="ＭＳ 明朝" w:eastAsia="ＭＳ 明朝" w:hAnsi="ＭＳ 明朝" w:cs="ＭＳ 明朝"/>
          <w:color w:val="000000"/>
          <w:kern w:val="0"/>
          <w:szCs w:val="21"/>
        </w:rPr>
        <w:t>2014</w:t>
      </w:r>
      <w:r w:rsidRPr="003D5CE4">
        <w:rPr>
          <w:rFonts w:ascii="ＭＳ 明朝" w:eastAsia="ＭＳ 明朝" w:hAnsi="Times New Roman" w:cs="ＭＳ 明朝" w:hint="eastAsia"/>
          <w:color w:val="000000"/>
          <w:kern w:val="0"/>
          <w:szCs w:val="21"/>
        </w:rPr>
        <w:t>年</w:t>
      </w:r>
      <w:r w:rsidRPr="003D5CE4">
        <w:rPr>
          <w:rFonts w:ascii="ＭＳ 明朝" w:eastAsia="ＭＳ 明朝" w:hAnsi="ＭＳ 明朝" w:cs="ＭＳ 明朝"/>
          <w:color w:val="000000"/>
          <w:kern w:val="0"/>
          <w:szCs w:val="21"/>
        </w:rPr>
        <w:t>11</w:t>
      </w:r>
      <w:r w:rsidRPr="003D5CE4">
        <w:rPr>
          <w:rFonts w:ascii="ＭＳ 明朝" w:eastAsia="ＭＳ 明朝" w:hAnsi="Times New Roman" w:cs="ＭＳ 明朝" w:hint="eastAsia"/>
          <w:color w:val="000000"/>
          <w:kern w:val="0"/>
          <w:szCs w:val="21"/>
        </w:rPr>
        <w:t>月</w:t>
      </w:r>
      <w:r w:rsidRPr="003D5CE4">
        <w:rPr>
          <w:rFonts w:ascii="ＭＳ 明朝" w:eastAsia="ＭＳ 明朝" w:hAnsi="ＭＳ 明朝" w:cs="ＭＳ 明朝"/>
          <w:color w:val="000000"/>
          <w:kern w:val="0"/>
          <w:szCs w:val="21"/>
        </w:rPr>
        <w:t>11</w:t>
      </w:r>
      <w:r w:rsidRPr="003D5CE4">
        <w:rPr>
          <w:rFonts w:ascii="ＭＳ 明朝" w:eastAsia="ＭＳ 明朝" w:hAnsi="Times New Roman" w:cs="ＭＳ 明朝" w:hint="eastAsia"/>
          <w:color w:val="000000"/>
          <w:kern w:val="0"/>
          <w:szCs w:val="21"/>
        </w:rPr>
        <w:t>日</w:t>
      </w:r>
      <w:r w:rsidRPr="003D5CE4">
        <w:rPr>
          <w:rFonts w:ascii="ＭＳ 明朝" w:eastAsia="ＭＳ 明朝" w:hAnsi="ＭＳ 明朝" w:cs="ＭＳ 明朝"/>
          <w:color w:val="000000"/>
          <w:kern w:val="0"/>
          <w:szCs w:val="21"/>
        </w:rPr>
        <w:t>(</w:t>
      </w:r>
      <w:r w:rsidRPr="003D5CE4">
        <w:rPr>
          <w:rFonts w:ascii="ＭＳ 明朝" w:eastAsia="ＭＳ 明朝" w:hAnsi="Times New Roman" w:cs="ＭＳ 明朝" w:hint="eastAsia"/>
          <w:color w:val="000000"/>
          <w:kern w:val="0"/>
          <w:szCs w:val="21"/>
        </w:rPr>
        <w:t>火</w:t>
      </w:r>
      <w:r w:rsidRPr="003D5CE4">
        <w:rPr>
          <w:rFonts w:ascii="ＭＳ 明朝" w:eastAsia="ＭＳ 明朝" w:hAnsi="ＭＳ 明朝" w:cs="ＭＳ 明朝"/>
          <w:color w:val="000000"/>
          <w:kern w:val="0"/>
          <w:szCs w:val="21"/>
        </w:rPr>
        <w:t>)</w:t>
      </w:r>
      <w:r w:rsidRPr="003D5CE4">
        <w:rPr>
          <w:rFonts w:ascii="ＭＳ 明朝" w:eastAsia="ＭＳ 明朝" w:hAnsi="Times New Roman" w:cs="ＭＳ 明朝" w:hint="eastAsia"/>
          <w:color w:val="000000"/>
          <w:kern w:val="0"/>
          <w:szCs w:val="21"/>
        </w:rPr>
        <w:t xml:space="preserve">　第６校時</w:t>
      </w:r>
    </w:p>
    <w:p w:rsidR="003D5CE4" w:rsidRPr="003D5CE4" w:rsidRDefault="003D5CE4" w:rsidP="003D5CE4">
      <w:pPr>
        <w:overflowPunct w:val="0"/>
        <w:ind w:left="840" w:hanging="840"/>
        <w:jc w:val="right"/>
        <w:textAlignment w:val="baseline"/>
        <w:rPr>
          <w:rFonts w:ascii="ＭＳ 明朝" w:eastAsia="ＭＳ 明朝" w:hAnsi="Times New Roman" w:cs="Times New Roman"/>
          <w:color w:val="000000"/>
          <w:spacing w:val="4"/>
          <w:kern w:val="0"/>
          <w:szCs w:val="21"/>
        </w:rPr>
      </w:pPr>
      <w:r w:rsidRPr="003D5CE4">
        <w:rPr>
          <w:rFonts w:ascii="ＭＳ 明朝" w:eastAsia="ＭＳ 明朝" w:hAnsi="Times New Roman" w:cs="ＭＳ 明朝" w:hint="eastAsia"/>
          <w:color w:val="000000"/>
          <w:kern w:val="0"/>
          <w:szCs w:val="21"/>
        </w:rPr>
        <w:t xml:space="preserve">松原市立松原第四中学校　</w:t>
      </w:r>
      <w:r w:rsidRPr="003D5CE4">
        <w:rPr>
          <w:rFonts w:ascii="ＭＳ 明朝" w:eastAsia="ＭＳ 明朝" w:hAnsi="ＭＳ 明朝" w:cs="ＭＳ 明朝"/>
          <w:color w:val="000000"/>
          <w:kern w:val="0"/>
          <w:szCs w:val="21"/>
        </w:rPr>
        <w:t>2</w:t>
      </w:r>
      <w:r w:rsidRPr="003D5CE4">
        <w:rPr>
          <w:rFonts w:ascii="ＭＳ 明朝" w:eastAsia="ＭＳ 明朝" w:hAnsi="Times New Roman" w:cs="ＭＳ 明朝" w:hint="eastAsia"/>
          <w:color w:val="000000"/>
          <w:kern w:val="0"/>
          <w:szCs w:val="21"/>
        </w:rPr>
        <w:t>年</w:t>
      </w:r>
      <w:r w:rsidRPr="003D5CE4">
        <w:rPr>
          <w:rFonts w:ascii="ＭＳ 明朝" w:eastAsia="ＭＳ 明朝" w:hAnsi="ＭＳ 明朝" w:cs="ＭＳ 明朝"/>
          <w:color w:val="000000"/>
          <w:kern w:val="0"/>
          <w:szCs w:val="21"/>
        </w:rPr>
        <w:t>1</w:t>
      </w:r>
      <w:r w:rsidRPr="003D5CE4">
        <w:rPr>
          <w:rFonts w:ascii="ＭＳ 明朝" w:eastAsia="ＭＳ 明朝" w:hAnsi="Times New Roman" w:cs="ＭＳ 明朝" w:hint="eastAsia"/>
          <w:color w:val="000000"/>
          <w:kern w:val="0"/>
          <w:szCs w:val="21"/>
        </w:rPr>
        <w:t xml:space="preserve">組　</w:t>
      </w:r>
      <w:r w:rsidRPr="003D5CE4">
        <w:rPr>
          <w:rFonts w:ascii="ＭＳ 明朝" w:eastAsia="ＭＳ 明朝" w:hAnsi="ＭＳ 明朝" w:cs="ＭＳ 明朝"/>
          <w:color w:val="000000"/>
          <w:kern w:val="0"/>
          <w:szCs w:val="21"/>
        </w:rPr>
        <w:t>38</w:t>
      </w:r>
      <w:r w:rsidRPr="003D5CE4">
        <w:rPr>
          <w:rFonts w:ascii="ＭＳ 明朝" w:eastAsia="ＭＳ 明朝" w:hAnsi="Times New Roman" w:cs="ＭＳ 明朝" w:hint="eastAsia"/>
          <w:color w:val="000000"/>
          <w:kern w:val="0"/>
          <w:szCs w:val="21"/>
        </w:rPr>
        <w:t>名</w:t>
      </w:r>
    </w:p>
    <w:p w:rsidR="00040A9F" w:rsidRDefault="00040A9F" w:rsidP="0036367E">
      <w:pPr>
        <w:autoSpaceDE w:val="0"/>
        <w:autoSpaceDN w:val="0"/>
        <w:adjustRightInd w:val="0"/>
        <w:rPr>
          <w:rFonts w:ascii="ＭＳ 明朝" w:eastAsia="ＭＳ 明朝" w:cs="ＭＳ 明朝"/>
          <w:color w:val="000000"/>
          <w:kern w:val="0"/>
          <w:szCs w:val="21"/>
        </w:rPr>
      </w:pPr>
    </w:p>
    <w:p w:rsidR="0036367E" w:rsidRDefault="001779E4" w:rsidP="0036367E">
      <w:pPr>
        <w:autoSpaceDE w:val="0"/>
        <w:autoSpaceDN w:val="0"/>
        <w:adjustRightInd w:val="0"/>
      </w:pPr>
      <w:r>
        <w:rPr>
          <w:rFonts w:ascii="ＭＳ 明朝" w:eastAsia="ＭＳ 明朝" w:cs="ＭＳ 明朝" w:hint="eastAsia"/>
          <w:color w:val="000000"/>
          <w:kern w:val="0"/>
          <w:szCs w:val="21"/>
        </w:rPr>
        <w:t>１</w:t>
      </w:r>
      <w:r w:rsidR="0036367E">
        <w:rPr>
          <w:rFonts w:ascii="ＭＳ 明朝" w:eastAsia="ＭＳ 明朝" w:cs="ＭＳ 明朝" w:hint="eastAsia"/>
          <w:color w:val="000000"/>
          <w:kern w:val="0"/>
          <w:szCs w:val="21"/>
        </w:rPr>
        <w:t>．</w:t>
      </w:r>
      <w:r w:rsidR="0036367E">
        <w:rPr>
          <w:rFonts w:hint="eastAsia"/>
        </w:rPr>
        <w:t>【ターゲットスキル】　　ストレス対処</w:t>
      </w:r>
    </w:p>
    <w:p w:rsidR="0036367E" w:rsidRDefault="0036367E" w:rsidP="0036367E">
      <w:pPr>
        <w:jc w:val="left"/>
      </w:pPr>
      <w:r>
        <w:rPr>
          <w:rFonts w:hint="eastAsia"/>
        </w:rPr>
        <w:t>２</w:t>
      </w:r>
      <w:r>
        <w:rPr>
          <w:rFonts w:ascii="ＭＳ 明朝" w:eastAsia="ＭＳ 明朝" w:cs="ＭＳ 明朝" w:hint="eastAsia"/>
          <w:color w:val="000000"/>
          <w:kern w:val="0"/>
          <w:szCs w:val="21"/>
        </w:rPr>
        <w:t>．</w:t>
      </w:r>
      <w:r>
        <w:rPr>
          <w:rFonts w:hint="eastAsia"/>
        </w:rPr>
        <w:t>【エクササイズ＆準備物】</w:t>
      </w:r>
    </w:p>
    <w:p w:rsidR="0036367E" w:rsidRPr="0036367E" w:rsidRDefault="0036367E" w:rsidP="0036367E">
      <w:pPr>
        <w:ind w:firstLineChars="200" w:firstLine="420"/>
        <w:jc w:val="left"/>
        <w:rPr>
          <w:rFonts w:ascii="ＭＳ 明朝" w:eastAsia="ＭＳ 明朝" w:hAnsi="Times New Roman" w:cs="Times New Roman"/>
          <w:color w:val="000000"/>
          <w:spacing w:val="4"/>
          <w:kern w:val="0"/>
          <w:szCs w:val="21"/>
        </w:rPr>
      </w:pPr>
      <w:r w:rsidRPr="0036367E">
        <w:rPr>
          <w:rFonts w:ascii="Times New Roman" w:eastAsia="ＭＳ 明朝" w:hAnsi="Times New Roman" w:cs="ＭＳ 明朝" w:hint="eastAsia"/>
          <w:color w:val="000000"/>
          <w:kern w:val="0"/>
          <w:szCs w:val="21"/>
        </w:rPr>
        <w:t>アイスブレーキング：『ブラックボックス』</w:t>
      </w:r>
      <w:r w:rsidRPr="0036367E">
        <w:rPr>
          <w:rFonts w:ascii="Times New Roman" w:eastAsia="ＭＳ 明朝" w:hAnsi="Times New Roman" w:cs="Times New Roman"/>
          <w:color w:val="000000"/>
          <w:kern w:val="0"/>
          <w:szCs w:val="21"/>
        </w:rPr>
        <w:t xml:space="preserve">    </w:t>
      </w:r>
      <w:r w:rsidRPr="0036367E">
        <w:rPr>
          <w:rFonts w:ascii="Times New Roman" w:eastAsia="ＭＳ 明朝" w:hAnsi="Times New Roman" w:cs="ＭＳ 明朝" w:hint="eastAsia"/>
          <w:color w:val="000000"/>
          <w:kern w:val="0"/>
          <w:szCs w:val="21"/>
        </w:rPr>
        <w:t>ブラックボックス、中に入れる物３つ</w:t>
      </w:r>
    </w:p>
    <w:p w:rsidR="0036367E" w:rsidRDefault="0036367E" w:rsidP="0036367E">
      <w:pPr>
        <w:overflowPunct w:val="0"/>
        <w:textAlignment w:val="baseline"/>
        <w:rPr>
          <w:rFonts w:ascii="Times New Roman" w:eastAsia="ＭＳ 明朝" w:hAnsi="Times New Roman" w:cs="ＭＳ 明朝"/>
          <w:color w:val="000000"/>
          <w:kern w:val="0"/>
          <w:szCs w:val="21"/>
        </w:rPr>
      </w:pPr>
      <w:r w:rsidRPr="0036367E">
        <w:rPr>
          <w:rFonts w:ascii="Times New Roman" w:eastAsia="ＭＳ 明朝" w:hAnsi="Times New Roman" w:cs="ＭＳ 明朝" w:hint="eastAsia"/>
          <w:color w:val="000000"/>
          <w:kern w:val="0"/>
          <w:szCs w:val="21"/>
        </w:rPr>
        <w:t xml:space="preserve">　　メインエクササイズ：『ストレス体験ゲーム』</w:t>
      </w:r>
      <w:r w:rsidRPr="0036367E">
        <w:rPr>
          <w:rFonts w:ascii="Times New Roman" w:eastAsia="ＭＳ 明朝" w:hAnsi="Times New Roman" w:cs="Times New Roman"/>
          <w:color w:val="000000"/>
          <w:kern w:val="0"/>
          <w:szCs w:val="21"/>
        </w:rPr>
        <w:t xml:space="preserve">  </w:t>
      </w:r>
      <w:r w:rsidRPr="0036367E">
        <w:rPr>
          <w:rFonts w:ascii="Times New Roman" w:eastAsia="ＭＳ 明朝" w:hAnsi="Times New Roman" w:cs="ＭＳ 明朝" w:hint="eastAsia"/>
          <w:color w:val="000000"/>
          <w:kern w:val="0"/>
          <w:szCs w:val="21"/>
        </w:rPr>
        <w:t>黒板に貼る大きい問題用紙２～３題</w:t>
      </w:r>
      <w:r>
        <w:rPr>
          <w:rFonts w:ascii="Times New Roman" w:eastAsia="ＭＳ 明朝" w:hAnsi="Times New Roman" w:cs="ＭＳ 明朝" w:hint="eastAsia"/>
          <w:color w:val="000000"/>
          <w:kern w:val="0"/>
          <w:szCs w:val="21"/>
        </w:rPr>
        <w:t>、</w:t>
      </w:r>
      <w:r w:rsidRPr="0036367E">
        <w:rPr>
          <w:rFonts w:ascii="Times New Roman" w:eastAsia="ＭＳ 明朝" w:hAnsi="Times New Roman" w:cs="ＭＳ 明朝" w:hint="eastAsia"/>
          <w:color w:val="000000"/>
          <w:kern w:val="0"/>
          <w:szCs w:val="21"/>
        </w:rPr>
        <w:t>リハーサル用の問題用紙（人数分）</w:t>
      </w:r>
    </w:p>
    <w:p w:rsidR="0036367E" w:rsidRDefault="0036367E" w:rsidP="0036367E">
      <w:pPr>
        <w:overflowPunct w:val="0"/>
        <w:jc w:val="left"/>
        <w:textAlignment w:val="baseline"/>
        <w:rPr>
          <w:rFonts w:ascii="Times New Roman" w:eastAsia="ＭＳ 明朝" w:hAnsi="Times New Roman" w:cs="ＭＳ 明朝"/>
          <w:color w:val="000000"/>
          <w:kern w:val="0"/>
          <w:szCs w:val="21"/>
        </w:rPr>
      </w:pPr>
      <w:r w:rsidRPr="0036367E">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36367E">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36367E">
        <w:rPr>
          <w:rFonts w:ascii="Times New Roman" w:eastAsia="ＭＳ 明朝" w:hAnsi="Times New Roman" w:cs="ＭＳ 明朝" w:hint="eastAsia"/>
          <w:color w:val="000000"/>
          <w:kern w:val="0"/>
          <w:szCs w:val="21"/>
        </w:rPr>
        <w:t>風船（数個）、空気入れ（１台）</w:t>
      </w:r>
      <w:r>
        <w:rPr>
          <w:rFonts w:ascii="Times New Roman" w:eastAsia="ＭＳ 明朝" w:hAnsi="Times New Roman" w:cs="ＭＳ 明朝" w:hint="eastAsia"/>
          <w:color w:val="000000"/>
          <w:kern w:val="0"/>
          <w:szCs w:val="21"/>
        </w:rPr>
        <w:t>、</w:t>
      </w:r>
      <w:r w:rsidRPr="0036367E">
        <w:rPr>
          <w:rFonts w:ascii="Times New Roman" w:eastAsia="ＭＳ 明朝" w:hAnsi="Times New Roman" w:cs="ＭＳ 明朝" w:hint="eastAsia"/>
          <w:color w:val="000000"/>
          <w:kern w:val="0"/>
          <w:szCs w:val="21"/>
        </w:rPr>
        <w:t>風船を止めるテープ</w:t>
      </w:r>
      <w:r>
        <w:rPr>
          <w:rFonts w:ascii="Times New Roman" w:eastAsia="ＭＳ 明朝" w:hAnsi="Times New Roman" w:cs="ＭＳ 明朝" w:hint="eastAsia"/>
          <w:color w:val="000000"/>
          <w:kern w:val="0"/>
          <w:szCs w:val="21"/>
        </w:rPr>
        <w:t>、</w:t>
      </w:r>
      <w:r w:rsidRPr="0036367E">
        <w:rPr>
          <w:rFonts w:ascii="Times New Roman" w:eastAsia="ＭＳ 明朝" w:hAnsi="Times New Roman" w:cs="ＭＳ 明朝" w:hint="eastAsia"/>
          <w:color w:val="000000"/>
          <w:kern w:val="0"/>
          <w:szCs w:val="21"/>
        </w:rPr>
        <w:t>タイマー</w:t>
      </w:r>
      <w:r>
        <w:rPr>
          <w:rFonts w:ascii="Times New Roman" w:eastAsia="ＭＳ 明朝" w:hAnsi="Times New Roman" w:cs="ＭＳ 明朝" w:hint="eastAsia"/>
          <w:color w:val="000000"/>
          <w:kern w:val="0"/>
          <w:szCs w:val="21"/>
        </w:rPr>
        <w:t>、</w:t>
      </w:r>
      <w:r w:rsidRPr="0036367E">
        <w:rPr>
          <w:rFonts w:ascii="Times New Roman" w:eastAsia="ＭＳ 明朝" w:hAnsi="Times New Roman" w:cs="ＭＳ 明朝" w:hint="eastAsia"/>
          <w:color w:val="000000"/>
          <w:kern w:val="0"/>
          <w:szCs w:val="21"/>
        </w:rPr>
        <w:t>ＢＧＭ</w:t>
      </w:r>
      <w:r>
        <w:rPr>
          <w:rFonts w:ascii="Times New Roman" w:eastAsia="ＭＳ 明朝" w:hAnsi="Times New Roman" w:cs="ＭＳ 明朝" w:hint="eastAsia"/>
          <w:color w:val="000000"/>
          <w:kern w:val="0"/>
          <w:szCs w:val="21"/>
        </w:rPr>
        <w:t>、</w:t>
      </w:r>
    </w:p>
    <w:p w:rsidR="0036367E" w:rsidRPr="0036367E" w:rsidRDefault="0036367E" w:rsidP="0036367E">
      <w:pPr>
        <w:overflowPunct w:val="0"/>
        <w:ind w:firstLineChars="2400" w:firstLine="5040"/>
        <w:jc w:val="left"/>
        <w:textAlignment w:val="baseline"/>
        <w:rPr>
          <w:rFonts w:ascii="ＭＳ 明朝" w:eastAsia="ＭＳ 明朝" w:hAnsi="Times New Roman" w:cs="Times New Roman"/>
          <w:color w:val="000000"/>
          <w:spacing w:val="4"/>
          <w:kern w:val="0"/>
          <w:szCs w:val="21"/>
        </w:rPr>
      </w:pPr>
      <w:r w:rsidRPr="0036367E">
        <w:rPr>
          <w:rFonts w:ascii="Times New Roman" w:eastAsia="ＭＳ 明朝" w:hAnsi="Times New Roman" w:cs="ＭＳ 明朝" w:hint="eastAsia"/>
          <w:color w:val="000000"/>
          <w:kern w:val="0"/>
          <w:szCs w:val="21"/>
        </w:rPr>
        <w:t>デッキなど</w:t>
      </w:r>
      <w:r>
        <w:rPr>
          <w:rFonts w:ascii="Times New Roman" w:eastAsia="ＭＳ 明朝" w:hAnsi="Times New Roman" w:cs="ＭＳ 明朝" w:hint="eastAsia"/>
          <w:color w:val="000000"/>
          <w:kern w:val="0"/>
          <w:szCs w:val="21"/>
        </w:rPr>
        <w:t>、</w:t>
      </w:r>
      <w:r w:rsidRPr="0036367E">
        <w:rPr>
          <w:rFonts w:ascii="Times New Roman" w:eastAsia="ＭＳ 明朝" w:hAnsi="Times New Roman" w:cs="ＭＳ 明朝" w:hint="eastAsia"/>
          <w:color w:val="000000"/>
          <w:kern w:val="0"/>
          <w:szCs w:val="21"/>
        </w:rPr>
        <w:t>Ａ３の紙・マジック・ふりかえり用紙</w:t>
      </w:r>
    </w:p>
    <w:p w:rsidR="00241CBB" w:rsidRDefault="00241CBB" w:rsidP="00241CBB">
      <w:pPr>
        <w:ind w:left="840" w:hangingChars="400" w:hanging="840"/>
        <w:rPr>
          <w:rFonts w:ascii="ＭＳ 明朝" w:eastAsia="ＭＳ 明朝" w:cs="ＭＳ 明朝"/>
          <w:color w:val="000000"/>
          <w:kern w:val="0"/>
          <w:szCs w:val="21"/>
        </w:rPr>
      </w:pPr>
      <w:r w:rsidRPr="00241CBB">
        <w:rPr>
          <w:rFonts w:ascii="ＭＳ 明朝" w:eastAsia="ＭＳ 明朝" w:cs="ＭＳ 明朝" w:hint="eastAsia"/>
          <w:color w:val="000000"/>
          <w:kern w:val="0"/>
          <w:szCs w:val="21"/>
        </w:rPr>
        <w:t>３</w:t>
      </w:r>
      <w:r w:rsidR="00255760" w:rsidRPr="00241CBB">
        <w:rPr>
          <w:rFonts w:ascii="ＭＳ 明朝" w:eastAsia="ＭＳ 明朝" w:cs="ＭＳ 明朝" w:hint="eastAsia"/>
          <w:color w:val="000000"/>
          <w:kern w:val="0"/>
          <w:szCs w:val="21"/>
        </w:rPr>
        <w:t>．</w:t>
      </w:r>
      <w:r w:rsidR="0036367E">
        <w:rPr>
          <w:rFonts w:hint="eastAsia"/>
        </w:rPr>
        <w:t>【本時のねらい】</w:t>
      </w:r>
      <w:r w:rsidR="00204713" w:rsidRPr="00241CBB">
        <w:rPr>
          <w:rFonts w:ascii="ＭＳ 明朝" w:eastAsia="ＭＳ 明朝" w:cs="ＭＳ 明朝" w:hint="eastAsia"/>
          <w:color w:val="000000"/>
          <w:kern w:val="0"/>
          <w:szCs w:val="21"/>
        </w:rPr>
        <w:t>ねらい</w:t>
      </w:r>
      <w:r w:rsidR="00B073BC" w:rsidRPr="00241CBB">
        <w:rPr>
          <w:rFonts w:ascii="ＭＳ 明朝" w:eastAsia="ＭＳ 明朝" w:cs="ＭＳ 明朝" w:hint="eastAsia"/>
          <w:color w:val="000000"/>
          <w:kern w:val="0"/>
          <w:szCs w:val="21"/>
        </w:rPr>
        <w:t xml:space="preserve">　</w:t>
      </w:r>
      <w:r w:rsidR="0036367E">
        <w:rPr>
          <w:rFonts w:hint="eastAsia"/>
        </w:rPr>
        <w:t>ストレスを実際に体感することで、ストレスが自分自身の心や身体や行動に、どのようにあら　　われてくるのかに気づく。</w:t>
      </w:r>
    </w:p>
    <w:p w:rsidR="0036367E" w:rsidRDefault="00A30B66" w:rsidP="00B734EB">
      <w:pPr>
        <w:autoSpaceDE w:val="0"/>
        <w:autoSpaceDN w:val="0"/>
        <w:adjustRightInd w:val="0"/>
        <w:jc w:val="left"/>
      </w:pPr>
      <w:r>
        <w:rPr>
          <w:rFonts w:ascii="ＭＳ 明朝" w:eastAsia="ＭＳ 明朝" w:cs="ＭＳ 明朝" w:hint="eastAsia"/>
          <w:color w:val="000000"/>
          <w:kern w:val="0"/>
          <w:szCs w:val="21"/>
        </w:rPr>
        <w:t>４</w:t>
      </w:r>
      <w:r w:rsidR="00D049AF">
        <w:rPr>
          <w:rFonts w:ascii="ＭＳ 明朝" w:eastAsia="ＭＳ 明朝" w:cs="ＭＳ 明朝" w:hint="eastAsia"/>
          <w:color w:val="000000"/>
          <w:kern w:val="0"/>
          <w:szCs w:val="21"/>
        </w:rPr>
        <w:t>．</w:t>
      </w:r>
      <w:r w:rsidR="0036367E" w:rsidRPr="0036367E">
        <w:rPr>
          <w:rFonts w:ascii="Times New Roman" w:eastAsia="ＭＳ 明朝" w:hAnsi="Times New Roman" w:cs="ＭＳ 明朝" w:hint="eastAsia"/>
          <w:color w:val="000000"/>
          <w:kern w:val="0"/>
          <w:szCs w:val="21"/>
        </w:rPr>
        <w:t>【授業のポイント】</w:t>
      </w:r>
      <w:r w:rsidR="0036367E">
        <w:rPr>
          <w:rFonts w:hint="eastAsia"/>
        </w:rPr>
        <w:t>この授業は、実際にストレスを体感する二つのエクササイズを組み込んだものである。選ばれ　　た何人かが体感することになるのだが、体感している人の様子をしっかり観察することによっ　　て、気づきを得ることができる。</w:t>
      </w:r>
    </w:p>
    <w:p w:rsidR="0092042B" w:rsidRDefault="0092042B" w:rsidP="00B734EB">
      <w:pPr>
        <w:autoSpaceDE w:val="0"/>
        <w:autoSpaceDN w:val="0"/>
        <w:adjustRightInd w:val="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５．クラスのようす</w:t>
      </w:r>
    </w:p>
    <w:p w:rsidR="00062C55" w:rsidRDefault="0092042B" w:rsidP="00B734EB">
      <w:pPr>
        <w:autoSpaceDE w:val="0"/>
        <w:autoSpaceDN w:val="0"/>
        <w:adjustRightInd w:val="0"/>
        <w:jc w:val="left"/>
        <w:rPr>
          <w:rFonts w:ascii="ＭＳ 明朝" w:eastAsia="ＭＳ 明朝" w:cs="ＭＳ 明朝"/>
          <w:color w:val="000000"/>
          <w:kern w:val="0"/>
          <w:szCs w:val="21"/>
        </w:rPr>
      </w:pPr>
      <w:r>
        <w:rPr>
          <w:rFonts w:ascii="Times New Roman" w:eastAsia="ＭＳ 明朝" w:hAnsi="Times New Roman" w:cs="ＭＳ 明朝" w:hint="eastAsia"/>
          <w:color w:val="000000"/>
          <w:kern w:val="0"/>
          <w:szCs w:val="21"/>
        </w:rPr>
        <w:t>６．</w:t>
      </w:r>
      <w:r w:rsidR="0036367E" w:rsidRPr="0036367E">
        <w:rPr>
          <w:rFonts w:ascii="Times New Roman" w:eastAsia="ＭＳ 明朝" w:hAnsi="Times New Roman" w:cs="ＭＳ 明朝" w:hint="eastAsia"/>
          <w:color w:val="000000"/>
          <w:kern w:val="0"/>
          <w:szCs w:val="21"/>
        </w:rPr>
        <w:t>【</w:t>
      </w:r>
      <w:r w:rsidR="00062C55" w:rsidRPr="00062C55">
        <w:rPr>
          <w:rFonts w:ascii="ＭＳ 明朝" w:eastAsia="ＭＳ 明朝" w:cs="ＭＳ 明朝" w:hint="eastAsia"/>
          <w:color w:val="000000"/>
          <w:kern w:val="0"/>
          <w:szCs w:val="21"/>
        </w:rPr>
        <w:t>展開</w:t>
      </w:r>
      <w:r w:rsidR="0099280C">
        <w:rPr>
          <w:rFonts w:ascii="ＭＳ 明朝" w:eastAsia="ＭＳ 明朝" w:cs="ＭＳ 明朝" w:hint="eastAsia"/>
          <w:color w:val="000000"/>
          <w:kern w:val="0"/>
          <w:szCs w:val="21"/>
        </w:rPr>
        <w:t>過程</w:t>
      </w:r>
      <w:r w:rsidR="0036367E" w:rsidRPr="0036367E">
        <w:rPr>
          <w:rFonts w:ascii="Times New Roman" w:eastAsia="ＭＳ 明朝" w:hAnsi="Times New Roman" w:cs="ＭＳ 明朝" w:hint="eastAsia"/>
          <w:color w:val="000000"/>
          <w:kern w:val="0"/>
          <w:szCs w:val="21"/>
        </w:rPr>
        <w:t>】</w:t>
      </w:r>
    </w:p>
    <w:tbl>
      <w:tblPr>
        <w:tblStyle w:val="a8"/>
        <w:tblpPr w:leftFromText="142" w:rightFromText="142" w:vertAnchor="text" w:tblpX="108" w:tblpY="1"/>
        <w:tblOverlap w:val="never"/>
        <w:tblW w:w="13041" w:type="dxa"/>
        <w:tblLook w:val="04A0" w:firstRow="1" w:lastRow="0" w:firstColumn="1" w:lastColumn="0" w:noHBand="0" w:noVBand="1"/>
      </w:tblPr>
      <w:tblGrid>
        <w:gridCol w:w="709"/>
        <w:gridCol w:w="2410"/>
        <w:gridCol w:w="6379"/>
        <w:gridCol w:w="3543"/>
      </w:tblGrid>
      <w:tr w:rsidR="00705A9C" w:rsidTr="0092042B">
        <w:tc>
          <w:tcPr>
            <w:tcW w:w="709" w:type="dxa"/>
          </w:tcPr>
          <w:p w:rsidR="00705A9C" w:rsidRDefault="00705A9C" w:rsidP="0092042B">
            <w:pPr>
              <w:pStyle w:val="a3"/>
              <w:ind w:leftChars="0" w:left="0"/>
            </w:pPr>
          </w:p>
        </w:tc>
        <w:tc>
          <w:tcPr>
            <w:tcW w:w="2410" w:type="dxa"/>
          </w:tcPr>
          <w:p w:rsidR="00705A9C" w:rsidRDefault="00705A9C" w:rsidP="0092042B">
            <w:pPr>
              <w:pStyle w:val="a3"/>
              <w:ind w:leftChars="0" w:left="0"/>
              <w:jc w:val="center"/>
            </w:pPr>
            <w:r>
              <w:rPr>
                <w:rFonts w:hint="eastAsia"/>
              </w:rPr>
              <w:t>学習活動</w:t>
            </w:r>
          </w:p>
        </w:tc>
        <w:tc>
          <w:tcPr>
            <w:tcW w:w="6379" w:type="dxa"/>
          </w:tcPr>
          <w:p w:rsidR="00705A9C" w:rsidRDefault="00705A9C" w:rsidP="0092042B">
            <w:pPr>
              <w:pStyle w:val="a3"/>
              <w:tabs>
                <w:tab w:val="right" w:pos="3895"/>
              </w:tabs>
              <w:ind w:leftChars="0" w:left="0"/>
              <w:jc w:val="center"/>
            </w:pPr>
            <w:r>
              <w:rPr>
                <w:rFonts w:hint="eastAsia"/>
              </w:rPr>
              <w:t>主な発問と予想される反応</w:t>
            </w:r>
          </w:p>
        </w:tc>
        <w:tc>
          <w:tcPr>
            <w:tcW w:w="3543" w:type="dxa"/>
          </w:tcPr>
          <w:p w:rsidR="00705A9C" w:rsidRDefault="00705A9C" w:rsidP="0092042B">
            <w:pPr>
              <w:pStyle w:val="a3"/>
              <w:ind w:leftChars="0" w:left="0"/>
              <w:jc w:val="center"/>
            </w:pPr>
            <w:r>
              <w:rPr>
                <w:rFonts w:hint="eastAsia"/>
              </w:rPr>
              <w:t>指導上の留意点</w:t>
            </w:r>
          </w:p>
        </w:tc>
      </w:tr>
      <w:tr w:rsidR="003D5CE4" w:rsidRPr="009749CC" w:rsidTr="0092042B">
        <w:trPr>
          <w:trHeight w:val="2926"/>
        </w:trPr>
        <w:tc>
          <w:tcPr>
            <w:tcW w:w="709" w:type="dxa"/>
            <w:tcBorders>
              <w:bottom w:val="single" w:sz="4" w:space="0" w:color="auto"/>
            </w:tcBorders>
          </w:tcPr>
          <w:p w:rsidR="003D5CE4" w:rsidRDefault="005937D4" w:rsidP="0092042B">
            <w:pPr>
              <w:pStyle w:val="a3"/>
              <w:ind w:leftChars="0" w:left="0"/>
            </w:pPr>
            <w:r>
              <w:rPr>
                <w:noProof/>
              </w:rPr>
              <mc:AlternateContent>
                <mc:Choice Requires="wps">
                  <w:drawing>
                    <wp:anchor distT="0" distB="0" distL="114300" distR="114300" simplePos="0" relativeHeight="251663360" behindDoc="0" locked="0" layoutInCell="1" allowOverlap="1">
                      <wp:simplePos x="0" y="0"/>
                      <wp:positionH relativeFrom="column">
                        <wp:posOffset>-67945</wp:posOffset>
                      </wp:positionH>
                      <wp:positionV relativeFrom="paragraph">
                        <wp:posOffset>126365</wp:posOffset>
                      </wp:positionV>
                      <wp:extent cx="423545" cy="1344930"/>
                      <wp:effectExtent l="0" t="6350" r="508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1344930"/>
                              </a:xfrm>
                              <a:prstGeom prst="rect">
                                <a:avLst/>
                              </a:prstGeom>
                              <a:solidFill>
                                <a:srgbClr val="FFFFFF">
                                  <a:alpha val="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5CE4" w:rsidRPr="003D5CE4" w:rsidRDefault="003D5CE4">
                                  <w:pPr>
                                    <w:rPr>
                                      <w:szCs w:val="21"/>
                                    </w:rPr>
                                  </w:pPr>
                                  <w:r w:rsidRPr="003D5CE4">
                                    <w:rPr>
                                      <w:rFonts w:hint="eastAsia"/>
                                      <w:szCs w:val="21"/>
                                    </w:rPr>
                                    <w:t>ウォーミングアップ</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5pt;margin-top:9.95pt;width:33.35pt;height:10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" stroked="f">
                      <v:fill opacity="3341f"/>
                      <v:textbox style="layout-flow:vertical-ideographic" inset="5.85pt,.7pt,5.85pt,.7pt">
                        <w:txbxContent>
                          <w:p w:rsidR="003D5CE4" w:rsidRPr="003D5CE4" w:rsidRDefault="003D5CE4">
                            <w:pPr>
                              <w:rPr>
                                <w:szCs w:val="21"/>
                              </w:rPr>
                            </w:pPr>
                            <w:r w:rsidRPr="003D5CE4">
                              <w:rPr>
                                <w:rFonts w:hint="eastAsia"/>
                                <w:szCs w:val="21"/>
                              </w:rPr>
                              <w:t>ウォーミングアップ</w:t>
                            </w:r>
                          </w:p>
                        </w:txbxContent>
                      </v:textbox>
                    </v:shape>
                  </w:pict>
                </mc:Fallback>
              </mc:AlternateContent>
            </w:r>
          </w:p>
        </w:tc>
        <w:tc>
          <w:tcPr>
            <w:tcW w:w="8789" w:type="dxa"/>
            <w:gridSpan w:val="2"/>
            <w:tcBorders>
              <w:bottom w:val="single" w:sz="4" w:space="0" w:color="auto"/>
            </w:tcBorders>
          </w:tcPr>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ＭＳ 明朝" w:hint="eastAsia"/>
                <w:color w:val="000000"/>
                <w:kern w:val="0"/>
                <w:szCs w:val="21"/>
              </w:rPr>
              <w:t>●今日はストレスを体験してもらいます。</w:t>
            </w: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ＭＳ 明朝" w:hint="eastAsia"/>
                <w:color w:val="000000"/>
                <w:kern w:val="0"/>
                <w:szCs w:val="21"/>
              </w:rPr>
              <w:t xml:space="preserve">　</w:t>
            </w:r>
            <w:r w:rsidRPr="003D5CE4">
              <w:rPr>
                <w:rFonts w:ascii="ＭＳ 明朝" w:eastAsia="HG丸ｺﾞｼｯｸM-PRO" w:hAnsi="Times New Roman" w:cs="HG丸ｺﾞｼｯｸM-PRO" w:hint="eastAsia"/>
                <w:b/>
                <w:bCs/>
                <w:color w:val="000000"/>
                <w:kern w:val="0"/>
                <w:szCs w:val="21"/>
              </w:rPr>
              <w:t>『ブラックボックス』</w:t>
            </w: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ＭＳ 明朝" w:hint="eastAsia"/>
                <w:color w:val="000000"/>
                <w:kern w:val="0"/>
                <w:szCs w:val="21"/>
              </w:rPr>
              <w:t xml:space="preserve">　ブラックボックス（黒く塗った箱）のなかみに触れ、中に何　が入っているかを当てる。観察者には何が入っているか見え　るようになっている。</w:t>
            </w: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○ブラックボックスに手を入れる人－何が入っているのかが　わからないので不安な気持ちになる。観察者の反応が気にな　る。</w:t>
            </w: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●体験者はどんなことを感じたか、言う。</w:t>
            </w:r>
          </w:p>
          <w:p w:rsidR="003D5CE4" w:rsidRPr="00C10440" w:rsidRDefault="003D5CE4" w:rsidP="0092042B">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w:t>
            </w:r>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中に入れる品物を変え、３人繰り返す</w:t>
            </w:r>
          </w:p>
        </w:tc>
        <w:tc>
          <w:tcPr>
            <w:tcW w:w="3543" w:type="dxa"/>
            <w:tcBorders>
              <w:bottom w:val="single" w:sz="4" w:space="0" w:color="auto"/>
            </w:tcBorders>
          </w:tcPr>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○ブラックボックスは、前部からは中身が見える箱を準備する。</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○手を入れる人を励まし、勇気を与える。</w:t>
            </w:r>
          </w:p>
          <w:p w:rsidR="003D5CE4" w:rsidRPr="009749CC" w:rsidRDefault="0092042B" w:rsidP="0092042B">
            <w:pPr>
              <w:ind w:left="210" w:hangingChars="100" w:hanging="210"/>
            </w:pPr>
            <w:r w:rsidRPr="0092042B">
              <w:rPr>
                <w:rFonts w:ascii="Times New Roman" w:eastAsia="ＭＳ 明朝" w:hAnsi="Times New Roman" w:cs="ＭＳ 明朝" w:hint="eastAsia"/>
                <w:color w:val="000000"/>
                <w:kern w:val="0"/>
                <w:szCs w:val="21"/>
              </w:rPr>
              <w:t>○正解・不正解ではなく、感じたことに焦点をあてる。</w:t>
            </w:r>
          </w:p>
        </w:tc>
      </w:tr>
      <w:tr w:rsidR="003D5CE4" w:rsidTr="0092042B">
        <w:trPr>
          <w:trHeight w:val="3693"/>
        </w:trPr>
        <w:tc>
          <w:tcPr>
            <w:tcW w:w="709" w:type="dxa"/>
            <w:tcBorders>
              <w:top w:val="single" w:sz="4" w:space="0" w:color="auto"/>
              <w:left w:val="single" w:sz="4" w:space="0" w:color="auto"/>
              <w:bottom w:val="dotted" w:sz="4" w:space="0" w:color="FFFFFF" w:themeColor="background1"/>
              <w:right w:val="single" w:sz="4" w:space="0" w:color="auto"/>
            </w:tcBorders>
          </w:tcPr>
          <w:p w:rsidR="003D5CE4" w:rsidRDefault="005937D4" w:rsidP="0092042B">
            <w:pPr>
              <w:pStyle w:val="a3"/>
              <w:ind w:leftChars="0" w:left="0"/>
            </w:pPr>
            <w:r>
              <w:rPr>
                <w:noProof/>
              </w:rPr>
              <mc:AlternateContent>
                <mc:Choice Requires="wps">
                  <w:drawing>
                    <wp:anchor distT="0" distB="0" distL="114300" distR="114300" simplePos="0" relativeHeight="251664384" behindDoc="0" locked="0" layoutInCell="1" allowOverlap="1">
                      <wp:simplePos x="0" y="0"/>
                      <wp:positionH relativeFrom="column">
                        <wp:posOffset>-72390</wp:posOffset>
                      </wp:positionH>
                      <wp:positionV relativeFrom="paragraph">
                        <wp:posOffset>209550</wp:posOffset>
                      </wp:positionV>
                      <wp:extent cx="423545" cy="2579370"/>
                      <wp:effectExtent l="5080" t="127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25793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5CE4" w:rsidRPr="003D5CE4" w:rsidRDefault="003D5CE4" w:rsidP="003D5CE4">
                                  <w:pPr>
                                    <w:jc w:val="center"/>
                                  </w:pPr>
                                  <w:r>
                                    <w:rPr>
                                      <w:rFonts w:hint="eastAsia"/>
                                    </w:rPr>
                                    <w:t>インストラクション</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7pt;margin-top:16.5pt;width:33.35pt;height:20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" stroked="f">
                      <v:fill opacity="0"/>
                      <v:textbox style="layout-flow:vertical-ideographic" inset="5.85pt,.7pt,5.85pt,.7pt">
                        <w:txbxContent>
                          <w:p w:rsidR="003D5CE4" w:rsidRPr="003D5CE4" w:rsidRDefault="003D5CE4" w:rsidP="003D5CE4">
                            <w:pPr>
                              <w:jc w:val="center"/>
                            </w:pPr>
                            <w:r>
                              <w:rPr>
                                <w:rFonts w:hint="eastAsia"/>
                              </w:rPr>
                              <w:t>インストラクション</w:t>
                            </w:r>
                          </w:p>
                        </w:txbxContent>
                      </v:textbox>
                    </v:shape>
                  </w:pict>
                </mc:Fallback>
              </mc:AlternateContent>
            </w:r>
          </w:p>
          <w:p w:rsidR="003D5CE4" w:rsidRDefault="003D5CE4" w:rsidP="0092042B">
            <w:pPr>
              <w:pStyle w:val="a3"/>
              <w:ind w:leftChars="0" w:left="0"/>
            </w:pPr>
          </w:p>
        </w:tc>
        <w:tc>
          <w:tcPr>
            <w:tcW w:w="8789" w:type="dxa"/>
            <w:gridSpan w:val="2"/>
            <w:vMerge w:val="restart"/>
            <w:tcBorders>
              <w:top w:val="single" w:sz="4" w:space="0" w:color="auto"/>
              <w:left w:val="single" w:sz="4" w:space="0" w:color="auto"/>
              <w:right w:val="single" w:sz="4" w:space="0" w:color="auto"/>
            </w:tcBorders>
          </w:tcPr>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ＭＳ 明朝" w:eastAsia="HG丸ｺﾞｼｯｸM-PRO" w:hAnsi="Times New Roman" w:cs="HG丸ｺﾞｼｯｸM-PRO" w:hint="eastAsia"/>
                <w:b/>
                <w:bCs/>
                <w:color w:val="000000"/>
                <w:kern w:val="0"/>
                <w:szCs w:val="21"/>
              </w:rPr>
              <w:t>『ストレス体験ゲーム』</w:t>
            </w: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＜リハーサル＞全員で行う</w:t>
            </w: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ＭＳ 明朝" w:hint="eastAsia"/>
                <w:color w:val="000000"/>
                <w:kern w:val="0"/>
                <w:szCs w:val="21"/>
              </w:rPr>
              <w:t xml:space="preserve">　①全員に問題用紙（リハーサル用）が裏向きに配られる。</w:t>
            </w: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②制限時間内（</w:t>
            </w:r>
            <w:r w:rsidRPr="003D5CE4">
              <w:rPr>
                <w:rFonts w:ascii="Times New Roman" w:eastAsia="ＭＳ 明朝" w:hAnsi="Times New Roman" w:cs="Times New Roman"/>
                <w:color w:val="000000"/>
                <w:kern w:val="0"/>
                <w:szCs w:val="21"/>
              </w:rPr>
              <w:t>30</w:t>
            </w:r>
            <w:r w:rsidRPr="003D5CE4">
              <w:rPr>
                <w:rFonts w:ascii="Times New Roman" w:eastAsia="ＭＳ 明朝" w:hAnsi="Times New Roman" w:cs="ＭＳ 明朝" w:hint="eastAsia"/>
                <w:color w:val="000000"/>
                <w:kern w:val="0"/>
                <w:szCs w:val="21"/>
              </w:rPr>
              <w:t>秒）に問題（「鯖」以外の漢字を見つける）　を解く。</w:t>
            </w: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ＭＳ 明朝" w:hint="eastAsia"/>
                <w:color w:val="000000"/>
                <w:kern w:val="0"/>
                <w:szCs w:val="21"/>
              </w:rPr>
              <w:t xml:space="preserve">　③班で答え合わせ</w:t>
            </w: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＜メインエクササイズ　風船＞　班で行う</w:t>
            </w:r>
          </w:p>
          <w:p w:rsidR="003D5CE4" w:rsidRPr="003D5CE4" w:rsidRDefault="003D5CE4" w:rsidP="00E8358D">
            <w:pPr>
              <w:overflowPunct w:val="0"/>
              <w:ind w:left="283" w:hangingChars="135" w:hanging="283"/>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④代表の班が前に出て、１、問題を解く人　２、風船を持つ　人　３，空気入れで風船を膨らませる人　４，５応援する人　というように仕事分担をする。</w:t>
            </w:r>
          </w:p>
          <w:p w:rsidR="003D5CE4" w:rsidRPr="003D5CE4" w:rsidRDefault="003D5CE4" w:rsidP="00E8358D">
            <w:pPr>
              <w:overflowPunct w:val="0"/>
              <w:ind w:left="283" w:hangingChars="135" w:hanging="283"/>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⑤「用意！はじめ！」の合図で本番用の問題を解いていく。風船を持つ人、膨らませる人は任務を遂行する。</w:t>
            </w:r>
          </w:p>
          <w:p w:rsidR="003D5CE4" w:rsidRPr="003D5CE4" w:rsidRDefault="003D5CE4" w:rsidP="00E8358D">
            <w:pPr>
              <w:overflowPunct w:val="0"/>
              <w:ind w:left="283" w:hangingChars="135" w:hanging="283"/>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⑥解答が完成すれば、空気を入れるのはストップするが、完成しなければ、風船が割れる。風船が割れれば終了する。</w:t>
            </w:r>
          </w:p>
          <w:p w:rsidR="003D5CE4" w:rsidRPr="008E43C8" w:rsidRDefault="003D5CE4" w:rsidP="0092042B">
            <w:pPr>
              <w:pStyle w:val="a3"/>
              <w:ind w:leftChars="0" w:left="420" w:hangingChars="200" w:hanging="420"/>
            </w:pPr>
            <w:r w:rsidRPr="003D5CE4">
              <w:rPr>
                <w:rFonts w:ascii="Times New Roman" w:eastAsia="ＭＳ 明朝" w:hAnsi="Times New Roman" w:cs="Times New Roman"/>
                <w:color w:val="000000"/>
                <w:kern w:val="0"/>
                <w:szCs w:val="21"/>
              </w:rPr>
              <w:t xml:space="preserve">  </w:t>
            </w:r>
            <w:r w:rsidRPr="003D5CE4">
              <w:rPr>
                <w:rFonts w:ascii="Times New Roman" w:eastAsia="ＭＳ 明朝" w:hAnsi="Times New Roman" w:cs="ＭＳ 明朝" w:hint="eastAsia"/>
                <w:color w:val="000000"/>
                <w:kern w:val="0"/>
                <w:szCs w:val="21"/>
              </w:rPr>
              <w:t>⑦見ている人は観察しておく</w:t>
            </w:r>
          </w:p>
        </w:tc>
        <w:tc>
          <w:tcPr>
            <w:tcW w:w="3543" w:type="dxa"/>
            <w:vMerge w:val="restart"/>
            <w:tcBorders>
              <w:top w:val="single" w:sz="4" w:space="0" w:color="auto"/>
              <w:left w:val="single" w:sz="4" w:space="0" w:color="auto"/>
              <w:right w:val="single" w:sz="4" w:space="0" w:color="auto"/>
            </w:tcBorders>
          </w:tcPr>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ＭＳ 明朝" w:hint="eastAsia"/>
                <w:color w:val="000000"/>
                <w:kern w:val="0"/>
                <w:szCs w:val="21"/>
              </w:rPr>
              <w:t>○ストレスが</w:t>
            </w:r>
            <w:r w:rsidR="00D477DF">
              <w:rPr>
                <w:rFonts w:ascii="Times New Roman" w:eastAsia="ＭＳ 明朝" w:hAnsi="Times New Roman" w:cs="ＭＳ 明朝" w:hint="eastAsia"/>
                <w:color w:val="000000"/>
                <w:kern w:val="0"/>
                <w:szCs w:val="21"/>
              </w:rPr>
              <w:t>少ない</w:t>
            </w:r>
            <w:r w:rsidRPr="003D5CE4">
              <w:rPr>
                <w:rFonts w:ascii="Times New Roman" w:eastAsia="ＭＳ 明朝" w:hAnsi="Times New Roman" w:cs="ＭＳ 明朝" w:hint="eastAsia"/>
                <w:color w:val="000000"/>
                <w:kern w:val="0"/>
                <w:szCs w:val="21"/>
              </w:rPr>
              <w:t>時の自分の状態を、リハーサルで体験させる。</w:t>
            </w: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p>
          <w:p w:rsidR="003D5CE4" w:rsidRPr="003D5CE4" w:rsidRDefault="003D5CE4" w:rsidP="0092042B">
            <w:pPr>
              <w:overflowPunct w:val="0"/>
              <w:textAlignment w:val="baseline"/>
              <w:rPr>
                <w:rFonts w:ascii="ＭＳ 明朝" w:eastAsia="ＭＳ 明朝" w:hAnsi="Times New Roman" w:cs="Times New Roman"/>
                <w:color w:val="000000"/>
                <w:spacing w:val="4"/>
                <w:kern w:val="0"/>
                <w:szCs w:val="21"/>
              </w:rPr>
            </w:pPr>
          </w:p>
          <w:p w:rsidR="00D00396" w:rsidRPr="003D5CE4" w:rsidRDefault="00D00396" w:rsidP="00D00396">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ＭＳ 明朝" w:hint="eastAsia"/>
                <w:color w:val="000000"/>
                <w:kern w:val="0"/>
                <w:szCs w:val="21"/>
              </w:rPr>
              <w:t>○ストレスが</w:t>
            </w:r>
            <w:r w:rsidR="00D477DF">
              <w:rPr>
                <w:rFonts w:ascii="Times New Roman" w:eastAsia="ＭＳ 明朝" w:hAnsi="Times New Roman" w:cs="ＭＳ 明朝" w:hint="eastAsia"/>
                <w:color w:val="000000"/>
                <w:kern w:val="0"/>
                <w:szCs w:val="21"/>
              </w:rPr>
              <w:t>強い</w:t>
            </w:r>
            <w:r w:rsidRPr="003D5CE4">
              <w:rPr>
                <w:rFonts w:ascii="Times New Roman" w:eastAsia="ＭＳ 明朝" w:hAnsi="Times New Roman" w:cs="ＭＳ 明朝" w:hint="eastAsia"/>
                <w:color w:val="000000"/>
                <w:kern w:val="0"/>
                <w:szCs w:val="21"/>
              </w:rPr>
              <w:t>状態での体験。リハーサ</w:t>
            </w:r>
            <w:r>
              <w:rPr>
                <w:rFonts w:ascii="Times New Roman" w:eastAsia="ＭＳ 明朝" w:hAnsi="Times New Roman" w:cs="ＭＳ 明朝" w:hint="eastAsia"/>
                <w:color w:val="000000"/>
                <w:kern w:val="0"/>
                <w:szCs w:val="21"/>
              </w:rPr>
              <w:t>ル</w:t>
            </w:r>
            <w:r w:rsidRPr="003D5CE4">
              <w:rPr>
                <w:rFonts w:ascii="Times New Roman" w:eastAsia="ＭＳ 明朝" w:hAnsi="Times New Roman" w:cs="ＭＳ 明朝" w:hint="eastAsia"/>
                <w:color w:val="000000"/>
                <w:kern w:val="0"/>
                <w:szCs w:val="21"/>
              </w:rPr>
              <w:t>の時との違い</w:t>
            </w:r>
          </w:p>
          <w:p w:rsidR="00106DBC" w:rsidRPr="003D5CE4" w:rsidRDefault="00106DBC" w:rsidP="00106DBC">
            <w:pPr>
              <w:overflowPunct w:val="0"/>
              <w:textAlignment w:val="baseline"/>
              <w:rPr>
                <w:rFonts w:ascii="ＭＳ 明朝" w:eastAsia="ＭＳ 明朝" w:hAnsi="Times New Roman" w:cs="Times New Roman"/>
                <w:color w:val="000000"/>
                <w:spacing w:val="4"/>
                <w:kern w:val="0"/>
                <w:szCs w:val="21"/>
              </w:rPr>
            </w:pPr>
            <w:r w:rsidRPr="003D5CE4">
              <w:rPr>
                <w:rFonts w:ascii="Times New Roman" w:eastAsia="ＭＳ 明朝" w:hAnsi="Times New Roman" w:cs="ＭＳ 明朝" w:hint="eastAsia"/>
                <w:color w:val="000000"/>
                <w:kern w:val="0"/>
                <w:szCs w:val="21"/>
              </w:rPr>
              <w:t>●ルール・各生徒の役割立ち・位置を</w:t>
            </w:r>
            <w:r>
              <w:rPr>
                <w:rFonts w:ascii="Times New Roman" w:eastAsia="ＭＳ 明朝" w:hAnsi="Times New Roman" w:cs="ＭＳ 明朝" w:hint="eastAsia"/>
                <w:color w:val="000000"/>
                <w:kern w:val="0"/>
                <w:szCs w:val="21"/>
              </w:rPr>
              <w:t>指示</w:t>
            </w:r>
          </w:p>
          <w:p w:rsidR="00E8358D" w:rsidRDefault="00E8358D" w:rsidP="0092042B">
            <w:pPr>
              <w:rPr>
                <w:rFonts w:ascii="Times New Roman" w:eastAsia="ＭＳ 明朝" w:hAnsi="Times New Roman" w:cs="ＭＳ 明朝"/>
                <w:color w:val="000000"/>
                <w:kern w:val="0"/>
                <w:szCs w:val="21"/>
              </w:rPr>
            </w:pPr>
          </w:p>
          <w:p w:rsidR="00E8358D" w:rsidRDefault="00E8358D" w:rsidP="0092042B">
            <w:pPr>
              <w:rPr>
                <w:rFonts w:ascii="Times New Roman" w:eastAsia="ＭＳ 明朝" w:hAnsi="Times New Roman" w:cs="ＭＳ 明朝"/>
                <w:color w:val="000000"/>
                <w:kern w:val="0"/>
                <w:szCs w:val="21"/>
              </w:rPr>
            </w:pPr>
          </w:p>
          <w:p w:rsidR="003D5CE4" w:rsidRPr="009749CC" w:rsidRDefault="003D5CE4" w:rsidP="00D00396"/>
        </w:tc>
      </w:tr>
      <w:tr w:rsidR="003D5CE4" w:rsidTr="0092042B">
        <w:trPr>
          <w:trHeight w:val="644"/>
        </w:trPr>
        <w:tc>
          <w:tcPr>
            <w:tcW w:w="709" w:type="dxa"/>
            <w:tcBorders>
              <w:top w:val="dotted" w:sz="4" w:space="0" w:color="FFFFFF" w:themeColor="background1"/>
              <w:left w:val="single" w:sz="4" w:space="0" w:color="auto"/>
              <w:bottom w:val="single" w:sz="4" w:space="0" w:color="auto"/>
              <w:right w:val="single" w:sz="4" w:space="0" w:color="auto"/>
            </w:tcBorders>
          </w:tcPr>
          <w:p w:rsidR="003D5CE4" w:rsidRDefault="003D5CE4" w:rsidP="0092042B">
            <w:pPr>
              <w:pStyle w:val="a3"/>
              <w:ind w:leftChars="0" w:left="0"/>
            </w:pPr>
          </w:p>
        </w:tc>
        <w:tc>
          <w:tcPr>
            <w:tcW w:w="8789" w:type="dxa"/>
            <w:gridSpan w:val="2"/>
            <w:vMerge/>
            <w:tcBorders>
              <w:left w:val="single" w:sz="4" w:space="0" w:color="auto"/>
              <w:bottom w:val="single" w:sz="4" w:space="0" w:color="auto"/>
              <w:right w:val="single" w:sz="4" w:space="0" w:color="auto"/>
            </w:tcBorders>
          </w:tcPr>
          <w:p w:rsidR="003D5CE4" w:rsidRPr="008E43C8" w:rsidRDefault="003D5CE4" w:rsidP="0092042B">
            <w:pPr>
              <w:pStyle w:val="a3"/>
              <w:tabs>
                <w:tab w:val="right" w:pos="3895"/>
              </w:tabs>
              <w:jc w:val="left"/>
            </w:pPr>
          </w:p>
        </w:tc>
        <w:tc>
          <w:tcPr>
            <w:tcW w:w="3543" w:type="dxa"/>
            <w:vMerge/>
            <w:tcBorders>
              <w:left w:val="single" w:sz="4" w:space="0" w:color="auto"/>
              <w:bottom w:val="single" w:sz="4" w:space="0" w:color="auto"/>
              <w:right w:val="single" w:sz="4" w:space="0" w:color="auto"/>
            </w:tcBorders>
          </w:tcPr>
          <w:p w:rsidR="003D5CE4" w:rsidRDefault="003D5CE4" w:rsidP="0092042B">
            <w:pPr>
              <w:jc w:val="left"/>
            </w:pPr>
          </w:p>
        </w:tc>
      </w:tr>
      <w:tr w:rsidR="0092042B" w:rsidTr="0092042B">
        <w:trPr>
          <w:trHeight w:val="1124"/>
        </w:trPr>
        <w:tc>
          <w:tcPr>
            <w:tcW w:w="709" w:type="dxa"/>
            <w:tcBorders>
              <w:top w:val="single" w:sz="4" w:space="0" w:color="auto"/>
              <w:left w:val="single" w:sz="4" w:space="0" w:color="auto"/>
              <w:bottom w:val="single" w:sz="4" w:space="0" w:color="auto"/>
              <w:right w:val="single" w:sz="4" w:space="0" w:color="auto"/>
            </w:tcBorders>
          </w:tcPr>
          <w:p w:rsidR="0092042B" w:rsidRDefault="005937D4" w:rsidP="0092042B">
            <w:pPr>
              <w:pStyle w:val="a3"/>
              <w:ind w:leftChars="0" w:left="0"/>
            </w:pPr>
            <w:r>
              <w:rPr>
                <w:noProof/>
              </w:rPr>
              <mc:AlternateContent>
                <mc:Choice Requires="wps">
                  <w:drawing>
                    <wp:anchor distT="0" distB="0" distL="114300" distR="114300" simplePos="0" relativeHeight="251665408" behindDoc="0" locked="0" layoutInCell="1" allowOverlap="1">
                      <wp:simplePos x="0" y="0"/>
                      <wp:positionH relativeFrom="column">
                        <wp:posOffset>-39370</wp:posOffset>
                      </wp:positionH>
                      <wp:positionV relativeFrom="page">
                        <wp:posOffset>147955</wp:posOffset>
                      </wp:positionV>
                      <wp:extent cx="389890" cy="1948815"/>
                      <wp:effectExtent l="0" t="3175" r="635"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948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042B" w:rsidRPr="0092042B" w:rsidRDefault="0092042B" w:rsidP="0092042B">
                                  <w:pPr>
                                    <w:jc w:val="center"/>
                                  </w:pPr>
                                  <w:r>
                                    <w:rPr>
                                      <w:rFonts w:hint="eastAsia"/>
                                    </w:rPr>
                                    <w:t>エクサササイズ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1pt;margin-top:11.65pt;width:30.7pt;height:1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" stroked="f">
                      <v:fill opacity="0"/>
                      <v:textbox style="layout-flow:vertical-ideographic" inset="5.85pt,.7pt,5.85pt,.7pt">
                        <w:txbxContent>
                          <w:p w:rsidR="0092042B" w:rsidRPr="0092042B" w:rsidRDefault="0092042B" w:rsidP="0092042B">
                            <w:pPr>
                              <w:jc w:val="center"/>
                            </w:pPr>
                            <w:r>
                              <w:rPr>
                                <w:rFonts w:hint="eastAsia"/>
                              </w:rPr>
                              <w:t>エクサササイズ</w:t>
                            </w:r>
                          </w:p>
                        </w:txbxContent>
                      </v:textbox>
                      <w10:wrap anchory="page"/>
                    </v:shape>
                  </w:pict>
                </mc:Fallback>
              </mc:AlternateContent>
            </w:r>
          </w:p>
          <w:p w:rsidR="0092042B" w:rsidRDefault="0092042B" w:rsidP="0092042B">
            <w:pPr>
              <w:pStyle w:val="a3"/>
              <w:ind w:leftChars="0" w:left="0"/>
            </w:pPr>
          </w:p>
        </w:tc>
        <w:tc>
          <w:tcPr>
            <w:tcW w:w="8789" w:type="dxa"/>
            <w:gridSpan w:val="2"/>
            <w:tcBorders>
              <w:top w:val="single" w:sz="4" w:space="0" w:color="auto"/>
              <w:left w:val="single" w:sz="4" w:space="0" w:color="auto"/>
              <w:bottom w:val="single" w:sz="4" w:space="0" w:color="auto"/>
              <w:right w:val="single" w:sz="4" w:space="0" w:color="auto"/>
            </w:tcBorders>
          </w:tcPr>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＜リハーサル＞全員で行う</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 xml:space="preserve">　①全員に問題用紙（リハーサル用）が裏向きに配られる。</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t xml:space="preserve">  </w:t>
            </w:r>
            <w:r w:rsidRPr="0092042B">
              <w:rPr>
                <w:rFonts w:ascii="Times New Roman" w:eastAsia="ＭＳ 明朝" w:hAnsi="Times New Roman" w:cs="ＭＳ 明朝" w:hint="eastAsia"/>
                <w:color w:val="000000"/>
                <w:kern w:val="0"/>
                <w:szCs w:val="21"/>
              </w:rPr>
              <w:t>②制限時間内（</w:t>
            </w:r>
            <w:r w:rsidRPr="0092042B">
              <w:rPr>
                <w:rFonts w:ascii="Times New Roman" w:eastAsia="ＭＳ 明朝" w:hAnsi="Times New Roman" w:cs="Times New Roman"/>
                <w:color w:val="000000"/>
                <w:kern w:val="0"/>
                <w:szCs w:val="21"/>
              </w:rPr>
              <w:t>30</w:t>
            </w:r>
            <w:r w:rsidRPr="0092042B">
              <w:rPr>
                <w:rFonts w:ascii="Times New Roman" w:eastAsia="ＭＳ 明朝" w:hAnsi="Times New Roman" w:cs="ＭＳ 明朝" w:hint="eastAsia"/>
                <w:color w:val="000000"/>
                <w:kern w:val="0"/>
                <w:szCs w:val="21"/>
              </w:rPr>
              <w:t>秒）に問題（「鯖」以外の漢字を見つける）　を解く。</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 xml:space="preserve">　③班で答え合わせ</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 xml:space="preserve">＜メインエクササイズ　風船＞　</w:t>
            </w:r>
            <w:r w:rsidR="00D477DF">
              <w:rPr>
                <w:rFonts w:ascii="Times New Roman" w:eastAsia="ＭＳ 明朝" w:hAnsi="Times New Roman" w:cs="ＭＳ 明朝" w:hint="eastAsia"/>
                <w:color w:val="000000"/>
                <w:kern w:val="0"/>
                <w:szCs w:val="21"/>
              </w:rPr>
              <w:t>代表の</w:t>
            </w:r>
            <w:r w:rsidRPr="0092042B">
              <w:rPr>
                <w:rFonts w:ascii="Times New Roman" w:eastAsia="ＭＳ 明朝" w:hAnsi="Times New Roman" w:cs="ＭＳ 明朝" w:hint="eastAsia"/>
                <w:color w:val="000000"/>
                <w:kern w:val="0"/>
                <w:szCs w:val="21"/>
              </w:rPr>
              <w:t>班</w:t>
            </w:r>
            <w:r w:rsidR="00D477DF">
              <w:rPr>
                <w:rFonts w:ascii="Times New Roman" w:eastAsia="ＭＳ 明朝" w:hAnsi="Times New Roman" w:cs="ＭＳ 明朝" w:hint="eastAsia"/>
                <w:color w:val="000000"/>
                <w:kern w:val="0"/>
                <w:szCs w:val="21"/>
              </w:rPr>
              <w:t>が</w:t>
            </w:r>
            <w:r w:rsidRPr="0092042B">
              <w:rPr>
                <w:rFonts w:ascii="Times New Roman" w:eastAsia="ＭＳ 明朝" w:hAnsi="Times New Roman" w:cs="ＭＳ 明朝" w:hint="eastAsia"/>
                <w:color w:val="000000"/>
                <w:kern w:val="0"/>
                <w:szCs w:val="21"/>
              </w:rPr>
              <w:t>行う</w:t>
            </w:r>
          </w:p>
          <w:p w:rsidR="0092042B" w:rsidRPr="0092042B" w:rsidRDefault="0092042B" w:rsidP="00106DBC">
            <w:pPr>
              <w:overflowPunct w:val="0"/>
              <w:ind w:left="283" w:hangingChars="135" w:hanging="283"/>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t xml:space="preserve"> </w:t>
            </w:r>
            <w:r w:rsidRPr="0092042B">
              <w:rPr>
                <w:rFonts w:ascii="Times New Roman" w:eastAsia="ＭＳ 明朝" w:hAnsi="Times New Roman" w:cs="ＭＳ 明朝" w:hint="eastAsia"/>
                <w:color w:val="000000"/>
                <w:kern w:val="0"/>
                <w:szCs w:val="21"/>
              </w:rPr>
              <w:t>①代表の班が前に出て、１、問題を解く人　２、風船を持つ　人　３，空気入れで風船を膨らませる人　４，５応援する人　というように仕事分担をする。</w:t>
            </w:r>
          </w:p>
          <w:p w:rsidR="0092042B" w:rsidRPr="0092042B" w:rsidRDefault="0092042B" w:rsidP="00706050">
            <w:pPr>
              <w:overflowPunct w:val="0"/>
              <w:ind w:left="283" w:hangingChars="135" w:hanging="283"/>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t xml:space="preserve"> </w:t>
            </w:r>
            <w:r w:rsidRPr="0092042B">
              <w:rPr>
                <w:rFonts w:ascii="Times New Roman" w:eastAsia="ＭＳ 明朝" w:hAnsi="Times New Roman" w:cs="ＭＳ 明朝" w:hint="eastAsia"/>
                <w:color w:val="000000"/>
                <w:kern w:val="0"/>
                <w:szCs w:val="21"/>
              </w:rPr>
              <w:t>②「用意！はじめ！」の合図で問題を解く人は問題を解き、　風船を膨らませる人は、一生懸命に風船を膨らませる。</w:t>
            </w:r>
          </w:p>
          <w:p w:rsidR="0092042B" w:rsidRPr="0092042B" w:rsidRDefault="0092042B" w:rsidP="00706050">
            <w:pPr>
              <w:overflowPunct w:val="0"/>
              <w:ind w:left="283" w:hangingChars="135" w:hanging="283"/>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lastRenderedPageBreak/>
              <w:t xml:space="preserve"> </w:t>
            </w:r>
            <w:r w:rsidR="00106DBC" w:rsidRPr="0092042B">
              <w:rPr>
                <w:rFonts w:ascii="Times New Roman" w:eastAsia="ＭＳ 明朝" w:hAnsi="Times New Roman" w:cs="ＭＳ 明朝" w:hint="eastAsia"/>
                <w:color w:val="000000"/>
                <w:kern w:val="0"/>
                <w:szCs w:val="21"/>
              </w:rPr>
              <w:t>③</w:t>
            </w:r>
            <w:r w:rsidRPr="0092042B">
              <w:rPr>
                <w:rFonts w:ascii="Times New Roman" w:eastAsia="ＭＳ 明朝" w:hAnsi="Times New Roman" w:cs="ＭＳ 明朝" w:hint="eastAsia"/>
                <w:color w:val="000000"/>
                <w:kern w:val="0"/>
                <w:szCs w:val="21"/>
              </w:rPr>
              <w:t>問題が完成したら風船を膨らませる人は、膨らますのをストップする。問題が完成していなければ、膨らまし続ける。</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t xml:space="preserve"> </w:t>
            </w:r>
            <w:r w:rsidRPr="0092042B">
              <w:rPr>
                <w:rFonts w:ascii="Times New Roman" w:eastAsia="ＭＳ 明朝" w:hAnsi="Times New Roman" w:cs="ＭＳ 明朝" w:hint="eastAsia"/>
                <w:color w:val="000000"/>
                <w:kern w:val="0"/>
                <w:szCs w:val="21"/>
              </w:rPr>
              <w:t>④風船が割れたら、問題をストップする。</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t xml:space="preserve"> </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t xml:space="preserve"> </w:t>
            </w:r>
            <w:r w:rsidRPr="0092042B">
              <w:rPr>
                <w:rFonts w:ascii="Times New Roman" w:eastAsia="ＭＳ 明朝" w:hAnsi="Times New Roman" w:cs="ＭＳ 明朝" w:hint="eastAsia"/>
                <w:color w:val="000000"/>
                <w:kern w:val="0"/>
                <w:szCs w:val="21"/>
              </w:rPr>
              <w:t>⑤終了後、問題を解く人、風船を持つ人、風船を膨らませる　人が感想を述べる。</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t xml:space="preserve"> </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t xml:space="preserve"> </w:t>
            </w:r>
            <w:r w:rsidRPr="0092042B">
              <w:rPr>
                <w:rFonts w:ascii="Times New Roman" w:eastAsia="ＭＳ 明朝" w:hAnsi="Times New Roman" w:cs="ＭＳ 明朝" w:hint="eastAsia"/>
                <w:color w:val="000000"/>
                <w:kern w:val="0"/>
                <w:szCs w:val="21"/>
              </w:rPr>
              <w:t>⑥時間があれば、第二グループ、第三グループと進んでいく。</w:t>
            </w:r>
          </w:p>
          <w:p w:rsidR="0092042B" w:rsidRPr="008E43C8" w:rsidRDefault="0092042B" w:rsidP="0092042B">
            <w:pPr>
              <w:pStyle w:val="a3"/>
              <w:tabs>
                <w:tab w:val="right" w:pos="3895"/>
              </w:tabs>
              <w:ind w:leftChars="0" w:left="0"/>
              <w:jc w:val="left"/>
              <w:rPr>
                <w:kern w:val="0"/>
                <w:szCs w:val="21"/>
              </w:rPr>
            </w:pPr>
            <w:r w:rsidRPr="0092042B">
              <w:rPr>
                <w:rFonts w:ascii="Times New Roman" w:eastAsia="ＭＳ 明朝" w:hAnsi="Times New Roman" w:cs="Times New Roman"/>
                <w:color w:val="000000"/>
                <w:kern w:val="0"/>
                <w:szCs w:val="21"/>
              </w:rPr>
              <w:t xml:space="preserve"> </w:t>
            </w:r>
            <w:r w:rsidRPr="0092042B">
              <w:rPr>
                <w:rFonts w:ascii="Times New Roman" w:eastAsia="ＭＳ 明朝" w:hAnsi="Times New Roman" w:cs="ＭＳ 明朝" w:hint="eastAsia"/>
                <w:color w:val="000000"/>
                <w:kern w:val="0"/>
                <w:szCs w:val="21"/>
              </w:rPr>
              <w:t>⑦感想を述べる。</w:t>
            </w:r>
          </w:p>
        </w:tc>
        <w:tc>
          <w:tcPr>
            <w:tcW w:w="3543" w:type="dxa"/>
            <w:tcBorders>
              <w:top w:val="single" w:sz="4" w:space="0" w:color="auto"/>
              <w:left w:val="single" w:sz="4" w:space="0" w:color="auto"/>
              <w:bottom w:val="single" w:sz="4" w:space="0" w:color="auto"/>
              <w:right w:val="single" w:sz="4" w:space="0" w:color="auto"/>
            </w:tcBorders>
          </w:tcPr>
          <w:p w:rsidR="00106DBC" w:rsidRDefault="00106DBC" w:rsidP="0092042B">
            <w:pPr>
              <w:overflowPunct w:val="0"/>
              <w:textAlignment w:val="baseline"/>
              <w:rPr>
                <w:rFonts w:ascii="Times New Roman" w:eastAsia="ＭＳ 明朝" w:hAnsi="Times New Roman" w:cs="ＭＳ 明朝"/>
                <w:color w:val="000000"/>
                <w:kern w:val="0"/>
                <w:szCs w:val="21"/>
              </w:rPr>
            </w:pPr>
          </w:p>
          <w:p w:rsidR="00106DBC" w:rsidRDefault="00106DBC" w:rsidP="0092042B">
            <w:pPr>
              <w:overflowPunct w:val="0"/>
              <w:textAlignment w:val="baseline"/>
              <w:rPr>
                <w:rFonts w:ascii="Times New Roman" w:eastAsia="ＭＳ 明朝" w:hAnsi="Times New Roman" w:cs="ＭＳ 明朝"/>
                <w:color w:val="000000"/>
                <w:kern w:val="0"/>
                <w:szCs w:val="21"/>
              </w:rPr>
            </w:pP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●カウントダウンする</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p>
          <w:p w:rsidR="0092042B" w:rsidRDefault="0092042B" w:rsidP="0092042B">
            <w:pPr>
              <w:overflowPunct w:val="0"/>
              <w:textAlignment w:val="baseline"/>
              <w:rPr>
                <w:rFonts w:ascii="ＭＳ 明朝" w:eastAsia="ＭＳ 明朝" w:hAnsi="Times New Roman" w:cs="Times New Roman"/>
                <w:color w:val="000000"/>
                <w:spacing w:val="4"/>
                <w:kern w:val="0"/>
                <w:szCs w:val="21"/>
              </w:rPr>
            </w:pPr>
          </w:p>
          <w:p w:rsidR="0092042B" w:rsidRPr="0092042B" w:rsidRDefault="00106DBC"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○希望する班を選ぶ。</w:t>
            </w:r>
          </w:p>
          <w:p w:rsidR="00706050" w:rsidRDefault="00706050" w:rsidP="00706050">
            <w:pPr>
              <w:overflowPunct w:val="0"/>
              <w:textAlignment w:val="baseline"/>
              <w:rPr>
                <w:rFonts w:ascii="Times New Roman" w:eastAsia="ＭＳ 明朝" w:hAnsi="Times New Roman" w:cs="ＭＳ 明朝"/>
                <w:color w:val="000000"/>
                <w:kern w:val="0"/>
                <w:szCs w:val="21"/>
              </w:rPr>
            </w:pPr>
            <w:r w:rsidRPr="0092042B">
              <w:rPr>
                <w:rFonts w:ascii="Times New Roman" w:eastAsia="ＭＳ 明朝" w:hAnsi="Times New Roman" w:cs="ＭＳ 明朝" w:hint="eastAsia"/>
                <w:color w:val="000000"/>
                <w:kern w:val="0"/>
                <w:szCs w:val="21"/>
              </w:rPr>
              <w:t>○立ち位置を確認する。</w:t>
            </w:r>
          </w:p>
          <w:p w:rsidR="00706050" w:rsidRPr="0092042B" w:rsidRDefault="00706050" w:rsidP="00706050">
            <w:pPr>
              <w:overflowPunct w:val="0"/>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kern w:val="0"/>
                <w:szCs w:val="21"/>
              </w:rPr>
              <w:t>○観察者に問題を見せる</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○応援する人は、ラインより前に出ない</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lastRenderedPageBreak/>
              <w:t>○危険なので、問題を解く人の耳に風船を近づけさせない。</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○ＢＧＭをかけ</w:t>
            </w:r>
            <w:r w:rsidR="00706050">
              <w:rPr>
                <w:rFonts w:ascii="Times New Roman" w:eastAsia="ＭＳ 明朝" w:hAnsi="Times New Roman" w:cs="ＭＳ 明朝" w:hint="eastAsia"/>
                <w:color w:val="000000"/>
                <w:kern w:val="0"/>
                <w:szCs w:val="21"/>
              </w:rPr>
              <w:t>て</w:t>
            </w:r>
            <w:r w:rsidRPr="0092042B">
              <w:rPr>
                <w:rFonts w:ascii="Times New Roman" w:eastAsia="ＭＳ 明朝" w:hAnsi="Times New Roman" w:cs="ＭＳ 明朝" w:hint="eastAsia"/>
                <w:color w:val="000000"/>
                <w:kern w:val="0"/>
                <w:szCs w:val="21"/>
              </w:rPr>
              <w:t>、緊張感</w:t>
            </w:r>
            <w:r w:rsidR="00706050">
              <w:rPr>
                <w:rFonts w:ascii="Times New Roman" w:eastAsia="ＭＳ 明朝" w:hAnsi="Times New Roman" w:cs="ＭＳ 明朝" w:hint="eastAsia"/>
                <w:color w:val="000000"/>
                <w:kern w:val="0"/>
                <w:szCs w:val="21"/>
              </w:rPr>
              <w:t>を</w:t>
            </w:r>
            <w:r w:rsidRPr="0092042B">
              <w:rPr>
                <w:rFonts w:ascii="Times New Roman" w:eastAsia="ＭＳ 明朝" w:hAnsi="Times New Roman" w:cs="ＭＳ 明朝" w:hint="eastAsia"/>
                <w:color w:val="000000"/>
                <w:kern w:val="0"/>
                <w:szCs w:val="21"/>
              </w:rPr>
              <w:t>どんどん増していく。</w:t>
            </w:r>
          </w:p>
          <w:p w:rsidR="0092042B" w:rsidRDefault="0092042B" w:rsidP="0092042B">
            <w:pPr>
              <w:jc w:val="left"/>
              <w:rPr>
                <w:rFonts w:ascii="Times New Roman" w:eastAsia="ＭＳ 明朝" w:hAnsi="Times New Roman" w:cs="ＭＳ 明朝"/>
                <w:color w:val="000000"/>
                <w:kern w:val="0"/>
                <w:szCs w:val="21"/>
              </w:rPr>
            </w:pPr>
            <w:r w:rsidRPr="0092042B">
              <w:rPr>
                <w:rFonts w:ascii="Times New Roman" w:eastAsia="ＭＳ 明朝" w:hAnsi="Times New Roman" w:cs="ＭＳ 明朝" w:hint="eastAsia"/>
                <w:color w:val="000000"/>
                <w:kern w:val="0"/>
                <w:szCs w:val="21"/>
              </w:rPr>
              <w:t>○観察者の様子もしっかりと観察しておく。</w:t>
            </w:r>
          </w:p>
          <w:p w:rsidR="00706050" w:rsidRDefault="00706050" w:rsidP="0092042B">
            <w:pPr>
              <w:jc w:val="left"/>
              <w:rPr>
                <w:rFonts w:ascii="Times New Roman" w:eastAsia="ＭＳ 明朝" w:hAnsi="Times New Roman" w:cs="ＭＳ 明朝"/>
                <w:color w:val="000000"/>
                <w:kern w:val="0"/>
                <w:szCs w:val="21"/>
                <w:shd w:val="pct30" w:color="000000" w:fill="auto"/>
              </w:rPr>
            </w:pPr>
            <w:r>
              <w:rPr>
                <w:rFonts w:ascii="Times New Roman" w:eastAsia="ＭＳ 明朝" w:hAnsi="Times New Roman" w:cs="ＭＳ 明朝" w:hint="eastAsia"/>
                <w:color w:val="000000"/>
                <w:kern w:val="0"/>
                <w:szCs w:val="21"/>
              </w:rPr>
              <w:t>○感想は整列させて、観察者にしっかり聴かせる。</w:t>
            </w:r>
          </w:p>
          <w:p w:rsidR="00706050" w:rsidRDefault="00706050" w:rsidP="0092042B">
            <w:pPr>
              <w:jc w:val="left"/>
            </w:pPr>
          </w:p>
        </w:tc>
      </w:tr>
      <w:tr w:rsidR="0092042B" w:rsidTr="00D477DF">
        <w:trPr>
          <w:trHeight w:val="3032"/>
        </w:trPr>
        <w:tc>
          <w:tcPr>
            <w:tcW w:w="709" w:type="dxa"/>
            <w:tcBorders>
              <w:top w:val="single" w:sz="4" w:space="0" w:color="auto"/>
              <w:left w:val="single" w:sz="4" w:space="0" w:color="auto"/>
              <w:right w:val="single" w:sz="4" w:space="0" w:color="auto"/>
            </w:tcBorders>
          </w:tcPr>
          <w:p w:rsidR="0092042B" w:rsidRDefault="005937D4" w:rsidP="0092042B">
            <w:pPr>
              <w:pStyle w:val="a3"/>
              <w:ind w:leftChars="0" w:left="0"/>
              <w:rPr>
                <w:noProof/>
              </w:r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63500</wp:posOffset>
                      </wp:positionV>
                      <wp:extent cx="397510" cy="1796415"/>
                      <wp:effectExtent l="3175" t="0" r="889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796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042B" w:rsidRPr="00706050" w:rsidRDefault="0092042B" w:rsidP="0092042B">
                                  <w:pPr>
                                    <w:jc w:val="center"/>
                                    <w:rPr>
                                      <w:szCs w:val="21"/>
                                    </w:rPr>
                                  </w:pPr>
                                  <w:r w:rsidRPr="00706050">
                                    <w:rPr>
                                      <w:rFonts w:hint="eastAsia"/>
                                      <w:szCs w:val="21"/>
                                    </w:rPr>
                                    <w:t>ふりかえり・シェアリング</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5.1pt;margin-top:5pt;width:31.3pt;height:14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" stroked="f">
                      <v:fill opacity="0"/>
                      <v:textbox style="layout-flow:vertical-ideographic" inset="5.85pt,.7pt,5.85pt,.7pt">
                        <w:txbxContent>
                          <w:p w:rsidR="0092042B" w:rsidRPr="00706050" w:rsidRDefault="0092042B" w:rsidP="0092042B">
                            <w:pPr>
                              <w:jc w:val="center"/>
                              <w:rPr>
                                <w:szCs w:val="21"/>
                              </w:rPr>
                            </w:pPr>
                            <w:r w:rsidRPr="00706050">
                              <w:rPr>
                                <w:rFonts w:hint="eastAsia"/>
                                <w:szCs w:val="21"/>
                              </w:rPr>
                              <w:t>ふりかえり・シェアリング</w:t>
                            </w:r>
                          </w:p>
                        </w:txbxContent>
                      </v:textbox>
                    </v:shape>
                  </w:pict>
                </mc:Fallback>
              </mc:AlternateContent>
            </w:r>
          </w:p>
        </w:tc>
        <w:tc>
          <w:tcPr>
            <w:tcW w:w="8789" w:type="dxa"/>
            <w:gridSpan w:val="2"/>
            <w:tcBorders>
              <w:top w:val="single" w:sz="4" w:space="0" w:color="auto"/>
              <w:left w:val="single" w:sz="4" w:space="0" w:color="auto"/>
              <w:right w:val="single" w:sz="4" w:space="0" w:color="auto"/>
            </w:tcBorders>
          </w:tcPr>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①グループで気づきを交流する。</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ＭＳ 明朝" w:hint="eastAsia"/>
                <w:color w:val="000000"/>
                <w:kern w:val="0"/>
                <w:szCs w:val="21"/>
              </w:rPr>
              <w:t xml:space="preserve">　Ａ３の紙にまとめ、発表する。</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t xml:space="preserve"> </w:t>
            </w:r>
            <w:r w:rsidRPr="0092042B">
              <w:rPr>
                <w:rFonts w:ascii="Times New Roman" w:eastAsia="ＭＳ 明朝" w:hAnsi="Times New Roman" w:cs="ＭＳ 明朝" w:hint="eastAsia"/>
                <w:color w:val="000000"/>
                <w:kern w:val="0"/>
                <w:szCs w:val="21"/>
              </w:rPr>
              <w:t xml:space="preserve">　＊体験した人の気づきだけでなく、観察者の気づきも出していく。</w:t>
            </w:r>
          </w:p>
          <w:p w:rsidR="0092042B" w:rsidRPr="0092042B" w:rsidRDefault="0092042B" w:rsidP="0092042B">
            <w:pPr>
              <w:overflowPunct w:val="0"/>
              <w:jc w:val="left"/>
              <w:textAlignment w:val="baseline"/>
              <w:rPr>
                <w:rFonts w:ascii="ＭＳ 明朝" w:eastAsia="ＭＳ 明朝" w:hAnsi="Times New Roman" w:cs="Times New Roman"/>
                <w:color w:val="000000"/>
                <w:spacing w:val="4"/>
                <w:kern w:val="0"/>
                <w:szCs w:val="21"/>
              </w:rPr>
            </w:pPr>
            <w:r w:rsidRPr="0092042B">
              <w:rPr>
                <w:rFonts w:ascii="Times New Roman" w:eastAsia="ＭＳ 明朝" w:hAnsi="Times New Roman" w:cs="Times New Roman"/>
                <w:color w:val="000000"/>
                <w:kern w:val="0"/>
                <w:szCs w:val="21"/>
              </w:rPr>
              <w:t xml:space="preserve">   </w:t>
            </w:r>
            <w:r w:rsidRPr="0092042B">
              <w:rPr>
                <w:rFonts w:ascii="Times New Roman" w:eastAsia="ＭＳ 明朝" w:hAnsi="Times New Roman" w:cs="ＭＳ 明朝" w:hint="eastAsia"/>
                <w:color w:val="000000"/>
                <w:kern w:val="0"/>
                <w:szCs w:val="21"/>
              </w:rPr>
              <w:t>＊体験した人と観察者の気づきの共通点も考えてみる。</w:t>
            </w:r>
          </w:p>
          <w:p w:rsidR="0092042B" w:rsidRPr="0092042B" w:rsidRDefault="0092042B" w:rsidP="0092042B">
            <w:pPr>
              <w:overflowPunct w:val="0"/>
              <w:textAlignment w:val="baseline"/>
              <w:rPr>
                <w:rFonts w:ascii="ＭＳ 明朝" w:eastAsia="ＭＳ 明朝" w:hAnsi="Times New Roman" w:cs="Times New Roman"/>
                <w:color w:val="000000"/>
                <w:spacing w:val="4"/>
                <w:kern w:val="0"/>
                <w:szCs w:val="21"/>
              </w:rPr>
            </w:pPr>
          </w:p>
          <w:p w:rsidR="0092042B" w:rsidRPr="0092042B" w:rsidRDefault="0092042B" w:rsidP="0092042B">
            <w:pPr>
              <w:overflowPunct w:val="0"/>
              <w:textAlignment w:val="baseline"/>
              <w:rPr>
                <w:rFonts w:ascii="Times New Roman" w:eastAsia="ＭＳ 明朝" w:hAnsi="Times New Roman" w:cs="ＭＳ 明朝"/>
                <w:color w:val="000000"/>
                <w:kern w:val="0"/>
                <w:szCs w:val="21"/>
              </w:rPr>
            </w:pPr>
            <w:r w:rsidRPr="0092042B">
              <w:rPr>
                <w:rFonts w:ascii="Times New Roman" w:eastAsia="ＭＳ 明朝" w:hAnsi="Times New Roman" w:cs="Times New Roman"/>
                <w:color w:val="000000"/>
                <w:kern w:val="0"/>
                <w:szCs w:val="21"/>
              </w:rPr>
              <w:t xml:space="preserve"> </w:t>
            </w:r>
            <w:r w:rsidRPr="0092042B">
              <w:rPr>
                <w:rFonts w:ascii="Times New Roman" w:eastAsia="ＭＳ 明朝" w:hAnsi="Times New Roman" w:cs="ＭＳ 明朝" w:hint="eastAsia"/>
                <w:color w:val="000000"/>
                <w:kern w:val="0"/>
                <w:szCs w:val="21"/>
              </w:rPr>
              <w:t>②ふりかえり用紙に記入する。</w:t>
            </w:r>
          </w:p>
        </w:tc>
        <w:tc>
          <w:tcPr>
            <w:tcW w:w="3543" w:type="dxa"/>
            <w:tcBorders>
              <w:top w:val="single" w:sz="4" w:space="0" w:color="auto"/>
              <w:left w:val="single" w:sz="4" w:space="0" w:color="auto"/>
              <w:right w:val="single" w:sz="4" w:space="0" w:color="auto"/>
            </w:tcBorders>
          </w:tcPr>
          <w:p w:rsidR="00706050" w:rsidRDefault="00706050" w:rsidP="0092042B">
            <w:pPr>
              <w:overflowPunct w:val="0"/>
              <w:textAlignment w:val="baseline"/>
              <w:rPr>
                <w:rFonts w:ascii="Times New Roman" w:eastAsia="ＭＳ 明朝" w:hAnsi="Times New Roman" w:cs="ＭＳ 明朝"/>
                <w:color w:val="000000"/>
                <w:kern w:val="0"/>
                <w:szCs w:val="21"/>
                <w:shd w:val="pct30" w:color="000000" w:fill="auto"/>
              </w:rPr>
            </w:pPr>
            <w:r w:rsidRPr="0092042B">
              <w:rPr>
                <w:rFonts w:ascii="Times New Roman" w:eastAsia="ＭＳ 明朝" w:hAnsi="Times New Roman" w:cs="ＭＳ 明朝" w:hint="eastAsia"/>
                <w:color w:val="000000"/>
                <w:kern w:val="0"/>
                <w:szCs w:val="21"/>
                <w:shd w:val="pct30" w:color="000000" w:fill="auto"/>
              </w:rPr>
              <w:t>フィードバックの視点</w:t>
            </w:r>
          </w:p>
          <w:p w:rsidR="0092042B" w:rsidRPr="0092042B" w:rsidRDefault="0092042B" w:rsidP="0092042B">
            <w:pPr>
              <w:overflowPunct w:val="0"/>
              <w:textAlignment w:val="baseline"/>
              <w:rPr>
                <w:rFonts w:ascii="Times New Roman" w:eastAsia="ＭＳ 明朝" w:hAnsi="Times New Roman" w:cs="ＭＳ 明朝"/>
                <w:color w:val="000000"/>
                <w:kern w:val="0"/>
                <w:szCs w:val="21"/>
              </w:rPr>
            </w:pPr>
            <w:r>
              <w:rPr>
                <w:rFonts w:hint="eastAsia"/>
              </w:rPr>
              <w:t>○体験した人と、観察者だけだった人との間には、違ったレベルの気づきが起こるので、その双方を交流させる方が望ましい。観察者の中にもストレスを感じて、観察できなかった人も出てくる。</w:t>
            </w:r>
          </w:p>
        </w:tc>
      </w:tr>
    </w:tbl>
    <w:p w:rsidR="00425590" w:rsidRDefault="0092042B" w:rsidP="00B734EB">
      <w:r>
        <w:br w:type="textWrapping" w:clear="all"/>
      </w:r>
      <w:r w:rsidR="00D477DF">
        <w:rPr>
          <w:rFonts w:hint="eastAsia"/>
        </w:rPr>
        <w:t>＜資料＞これまでの人間関係トレーニングの流れ</w:t>
      </w:r>
      <w:r w:rsidR="00D477DF">
        <w:rPr>
          <w:rFonts w:hint="eastAsia"/>
        </w:rPr>
        <w:tab/>
      </w:r>
    </w:p>
    <w:tbl>
      <w:tblPr>
        <w:tblStyle w:val="a8"/>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5"/>
        <w:gridCol w:w="6305"/>
      </w:tblGrid>
      <w:tr w:rsidR="00582D9B" w:rsidTr="00506FFD">
        <w:tc>
          <w:tcPr>
            <w:tcW w:w="6055" w:type="dxa"/>
          </w:tcPr>
          <w:p w:rsidR="00216E50" w:rsidRDefault="00216E50" w:rsidP="00B734EB">
            <w:r>
              <w:rPr>
                <w:rFonts w:hint="eastAsia"/>
              </w:rPr>
              <w:t>1</w:t>
            </w:r>
            <w:r>
              <w:rPr>
                <w:rFonts w:hint="eastAsia"/>
              </w:rPr>
              <w:t>年</w:t>
            </w:r>
          </w:p>
          <w:p w:rsidR="00712F13" w:rsidRDefault="00216E50" w:rsidP="00712F13">
            <w:r>
              <w:rPr>
                <w:rFonts w:hint="eastAsia"/>
              </w:rPr>
              <w:t>さいころトーキング</w:t>
            </w:r>
            <w:r w:rsidR="00712F13">
              <w:rPr>
                <w:rFonts w:hint="eastAsia"/>
              </w:rPr>
              <w:t>（自己開示）</w:t>
            </w:r>
          </w:p>
          <w:p w:rsidR="00712F13" w:rsidRDefault="00712F13" w:rsidP="00712F13">
            <w:r>
              <w:rPr>
                <w:rFonts w:hint="eastAsia"/>
              </w:rPr>
              <w:t>アニメの村（コミュニケーション基礎）</w:t>
            </w:r>
          </w:p>
          <w:p w:rsidR="00582D9B" w:rsidRDefault="00712F13" w:rsidP="00712F13">
            <w:r>
              <w:rPr>
                <w:rFonts w:hint="eastAsia"/>
              </w:rPr>
              <w:t>宿題見せて（アサーションロールプレイング）</w:t>
            </w:r>
          </w:p>
          <w:p w:rsidR="00712F13" w:rsidRDefault="00712F13" w:rsidP="00712F13">
            <w:r>
              <w:rPr>
                <w:rFonts w:hint="eastAsia"/>
              </w:rPr>
              <w:t>すごろくトーキング（自己開示）</w:t>
            </w:r>
          </w:p>
          <w:p w:rsidR="00712F13" w:rsidRDefault="00712F13" w:rsidP="00712F13">
            <w:r>
              <w:rPr>
                <w:rFonts w:hint="eastAsia"/>
              </w:rPr>
              <w:t>流れ星（コミュニケーション基礎</w:t>
            </w:r>
            <w:r w:rsidR="00506FFD">
              <w:rPr>
                <w:rFonts w:hint="eastAsia"/>
              </w:rPr>
              <w:t>・問題解決</w:t>
            </w:r>
            <w:r>
              <w:rPr>
                <w:rFonts w:hint="eastAsia"/>
              </w:rPr>
              <w:t>）</w:t>
            </w:r>
          </w:p>
          <w:p w:rsidR="00712F13" w:rsidRDefault="00712F13" w:rsidP="00712F13">
            <w:r>
              <w:rPr>
                <w:rFonts w:hint="eastAsia"/>
              </w:rPr>
              <w:t>ふわふわ言葉とトゲトゲ言葉</w:t>
            </w:r>
            <w:r w:rsidR="00506FFD">
              <w:rPr>
                <w:rFonts w:hint="eastAsia"/>
              </w:rPr>
              <w:t>（コミュニケーション基礎）</w:t>
            </w:r>
          </w:p>
          <w:p w:rsidR="00712F13" w:rsidRDefault="00712F13" w:rsidP="00712F13">
            <w:r>
              <w:rPr>
                <w:rFonts w:hint="eastAsia"/>
              </w:rPr>
              <w:t>何でもキャッチ</w:t>
            </w:r>
            <w:r w:rsidR="00506FFD">
              <w:rPr>
                <w:rFonts w:hint="eastAsia"/>
              </w:rPr>
              <w:t>（コミュニケーション基礎）</w:t>
            </w:r>
          </w:p>
          <w:p w:rsidR="004C13DC" w:rsidRDefault="004C13DC" w:rsidP="00712F13">
            <w:r>
              <w:rPr>
                <w:rFonts w:hint="eastAsia"/>
              </w:rPr>
              <w:t>こんな時どうした（問題解決・自己開示）</w:t>
            </w:r>
          </w:p>
          <w:p w:rsidR="00712F13" w:rsidRDefault="00712F13" w:rsidP="00712F13">
            <w:r>
              <w:rPr>
                <w:rFonts w:hint="eastAsia"/>
              </w:rPr>
              <w:t>悩みの相談室</w:t>
            </w:r>
            <w:r w:rsidR="004C13DC">
              <w:rPr>
                <w:rFonts w:hint="eastAsia"/>
              </w:rPr>
              <w:t>（アサーションロールプレイング）</w:t>
            </w:r>
          </w:p>
          <w:p w:rsidR="00712F13" w:rsidRDefault="00712F13" w:rsidP="00712F13">
            <w:r>
              <w:rPr>
                <w:rFonts w:hint="eastAsia"/>
              </w:rPr>
              <w:t>もめごとだって解決できるさ（問題解決）</w:t>
            </w:r>
          </w:p>
          <w:p w:rsidR="00506FFD" w:rsidRDefault="00506FFD" w:rsidP="00712F13">
            <w:r>
              <w:rPr>
                <w:rFonts w:hint="eastAsia"/>
              </w:rPr>
              <w:t>すごろくトーキング＆ルーレーット（自己開示）</w:t>
            </w:r>
          </w:p>
          <w:p w:rsidR="00712F13" w:rsidRDefault="00712F13" w:rsidP="00712F13">
            <w:r>
              <w:rPr>
                <w:rFonts w:hint="eastAsia"/>
              </w:rPr>
              <w:t>新聞ジグゾー</w:t>
            </w:r>
            <w:r w:rsidR="00506FFD">
              <w:rPr>
                <w:rFonts w:hint="eastAsia"/>
              </w:rPr>
              <w:t>（コミュニケーション力）</w:t>
            </w:r>
          </w:p>
          <w:p w:rsidR="00712F13" w:rsidRDefault="00712F13" w:rsidP="00712F13">
            <w:r>
              <w:rPr>
                <w:rFonts w:hint="eastAsia"/>
              </w:rPr>
              <w:t>スーパー新聞ジグゾー</w:t>
            </w:r>
            <w:r w:rsidR="00506FFD">
              <w:rPr>
                <w:rFonts w:hint="eastAsia"/>
              </w:rPr>
              <w:t>（コミュニケーション力）</w:t>
            </w:r>
          </w:p>
          <w:p w:rsidR="00712F13" w:rsidRPr="00712F13" w:rsidRDefault="00712F13" w:rsidP="00712F13"/>
        </w:tc>
        <w:tc>
          <w:tcPr>
            <w:tcW w:w="6305" w:type="dxa"/>
          </w:tcPr>
          <w:p w:rsidR="00582D9B" w:rsidRDefault="00712F13" w:rsidP="00B734EB">
            <w:r>
              <w:rPr>
                <w:rFonts w:hint="eastAsia"/>
              </w:rPr>
              <w:t>2</w:t>
            </w:r>
            <w:r>
              <w:rPr>
                <w:rFonts w:hint="eastAsia"/>
              </w:rPr>
              <w:t>年</w:t>
            </w:r>
          </w:p>
          <w:p w:rsidR="00712F13" w:rsidRDefault="00712F13" w:rsidP="00B734EB">
            <w:r>
              <w:rPr>
                <w:rFonts w:hint="eastAsia"/>
              </w:rPr>
              <w:t>あいうえおロールプレイング</w:t>
            </w:r>
            <w:r w:rsidR="00506FFD">
              <w:rPr>
                <w:rFonts w:hint="eastAsia"/>
              </w:rPr>
              <w:t>（コミュニケーション）</w:t>
            </w:r>
          </w:p>
          <w:p w:rsidR="00712F13" w:rsidRDefault="00712F13" w:rsidP="00B734EB">
            <w:r>
              <w:rPr>
                <w:rFonts w:hint="eastAsia"/>
              </w:rPr>
              <w:t>On</w:t>
            </w:r>
            <w:r>
              <w:rPr>
                <w:rFonts w:hint="eastAsia"/>
              </w:rPr>
              <w:t xml:space="preserve">　</w:t>
            </w:r>
            <w:r>
              <w:rPr>
                <w:rFonts w:hint="eastAsia"/>
              </w:rPr>
              <w:t>the</w:t>
            </w:r>
            <w:r>
              <w:rPr>
                <w:rFonts w:hint="eastAsia"/>
              </w:rPr>
              <w:t xml:space="preserve">　</w:t>
            </w:r>
            <w:r>
              <w:rPr>
                <w:rFonts w:hint="eastAsia"/>
              </w:rPr>
              <w:t>desk</w:t>
            </w:r>
            <w:r w:rsidR="00506FFD">
              <w:rPr>
                <w:rFonts w:hint="eastAsia"/>
              </w:rPr>
              <w:t>（コミュニケーション）</w:t>
            </w:r>
          </w:p>
          <w:p w:rsidR="00712F13" w:rsidRDefault="00712F13" w:rsidP="00B734EB">
            <w:r>
              <w:rPr>
                <w:rFonts w:hint="eastAsia"/>
              </w:rPr>
              <w:t>すごろくトーキング</w:t>
            </w:r>
            <w:r w:rsidR="00506FFD">
              <w:rPr>
                <w:rFonts w:hint="eastAsia"/>
              </w:rPr>
              <w:t>（自己開示）</w:t>
            </w:r>
          </w:p>
          <w:p w:rsidR="00712F13" w:rsidRDefault="00712F13" w:rsidP="00B734EB">
            <w:r>
              <w:rPr>
                <w:rFonts w:hint="eastAsia"/>
              </w:rPr>
              <w:t>フレンドパーク</w:t>
            </w:r>
            <w:r w:rsidR="00506FFD">
              <w:rPr>
                <w:rFonts w:hint="eastAsia"/>
              </w:rPr>
              <w:t>（コミュニケーション）</w:t>
            </w:r>
          </w:p>
          <w:p w:rsidR="00712F13" w:rsidRDefault="00712F13" w:rsidP="00B734EB">
            <w:r>
              <w:rPr>
                <w:rFonts w:hint="eastAsia"/>
              </w:rPr>
              <w:t>ルーレットトーキング</w:t>
            </w:r>
            <w:r w:rsidR="00506FFD">
              <w:rPr>
                <w:rFonts w:hint="eastAsia"/>
              </w:rPr>
              <w:t>（自己開示）</w:t>
            </w:r>
          </w:p>
          <w:p w:rsidR="00712F13" w:rsidRDefault="00712F13" w:rsidP="00B734EB">
            <w:r>
              <w:rPr>
                <w:rFonts w:hint="eastAsia"/>
              </w:rPr>
              <w:t>ストレスチェック（ストレスマネージメント）</w:t>
            </w:r>
          </w:p>
          <w:p w:rsidR="00712F13" w:rsidRPr="00506FFD" w:rsidRDefault="00712F13" w:rsidP="00B734EB">
            <w:pPr>
              <w:rPr>
                <w:rFonts w:ascii="HG丸ｺﾞｼｯｸM-PRO" w:eastAsia="HG丸ｺﾞｼｯｸM-PRO"/>
                <w:b/>
              </w:rPr>
            </w:pPr>
            <w:r w:rsidRPr="00506FFD">
              <w:rPr>
                <w:rFonts w:ascii="HG丸ｺﾞｼｯｸM-PRO" w:eastAsia="HG丸ｺﾞｼｯｸM-PRO" w:hint="eastAsia"/>
                <w:b/>
              </w:rPr>
              <w:t>ストレス体験ゲーム</w:t>
            </w:r>
            <w:r w:rsidR="00506FFD" w:rsidRPr="00506FFD">
              <w:rPr>
                <w:rFonts w:ascii="HG丸ｺﾞｼｯｸM-PRO" w:eastAsia="HG丸ｺﾞｼｯｸM-PRO" w:hint="eastAsia"/>
                <w:b/>
              </w:rPr>
              <w:t>（ストレスマネージメント）…本時</w:t>
            </w:r>
          </w:p>
          <w:p w:rsidR="00712F13" w:rsidRDefault="00712F13" w:rsidP="00B734EB">
            <w:r>
              <w:rPr>
                <w:rFonts w:hint="eastAsia"/>
              </w:rPr>
              <w:t>ストレスの流れ</w:t>
            </w:r>
            <w:r w:rsidR="00506FFD">
              <w:rPr>
                <w:rFonts w:hint="eastAsia"/>
              </w:rPr>
              <w:t>（ストレスマネージメント）</w:t>
            </w:r>
          </w:p>
          <w:p w:rsidR="00712F13" w:rsidRDefault="00712F13" w:rsidP="00B734EB">
            <w:r>
              <w:rPr>
                <w:rFonts w:hint="eastAsia"/>
              </w:rPr>
              <w:t>アサーション教師劇</w:t>
            </w:r>
          </w:p>
          <w:p w:rsidR="00712F13" w:rsidRPr="00712F13" w:rsidRDefault="00712F13" w:rsidP="00B734EB">
            <w:r>
              <w:rPr>
                <w:rFonts w:hint="eastAsia"/>
              </w:rPr>
              <w:t>アサーション</w:t>
            </w:r>
            <w:r w:rsidR="00506FFD">
              <w:rPr>
                <w:rFonts w:hint="eastAsia"/>
              </w:rPr>
              <w:t>生徒</w:t>
            </w:r>
            <w:r>
              <w:rPr>
                <w:rFonts w:hint="eastAsia"/>
              </w:rPr>
              <w:t>ロールプレイング</w:t>
            </w:r>
          </w:p>
        </w:tc>
      </w:tr>
    </w:tbl>
    <w:p w:rsidR="00D477DF" w:rsidRPr="00C33F04" w:rsidRDefault="000A0646" w:rsidP="00B734EB">
      <w:bookmarkStart w:id="0" w:name="_GoBack"/>
      <w:bookmarkEnd w:id="0"/>
      <w:r>
        <w:rPr>
          <w:noProof/>
        </w:rPr>
        <w:drawing>
          <wp:anchor distT="0" distB="0" distL="114300" distR="114300" simplePos="0" relativeHeight="251667456" behindDoc="0" locked="0" layoutInCell="1" allowOverlap="1">
            <wp:simplePos x="0" y="0"/>
            <wp:positionH relativeFrom="column">
              <wp:posOffset>85725</wp:posOffset>
            </wp:positionH>
            <wp:positionV relativeFrom="paragraph">
              <wp:posOffset>151130</wp:posOffset>
            </wp:positionV>
            <wp:extent cx="2385695" cy="1019175"/>
            <wp:effectExtent l="0" t="0" r="0" b="9525"/>
            <wp:wrapSquare wrapText="bothSides"/>
            <wp:docPr id="5" name="図 5" descr="http://www.aiainet-hrs.jp/01index/aiai01_03%5b1%5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iainet-hrs.jp/01index/aiai01_03%5b1%5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569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477DF" w:rsidRPr="00C33F04" w:rsidSect="003B7534">
      <w:pgSz w:w="14572" w:h="20639" w:code="12"/>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C48" w:rsidRDefault="00DD1C48" w:rsidP="007E11EA">
      <w:r>
        <w:separator/>
      </w:r>
    </w:p>
  </w:endnote>
  <w:endnote w:type="continuationSeparator" w:id="0">
    <w:p w:rsidR="00DD1C48" w:rsidRDefault="00DD1C48" w:rsidP="007E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C48" w:rsidRDefault="00DD1C48" w:rsidP="007E11EA">
      <w:r>
        <w:separator/>
      </w:r>
    </w:p>
  </w:footnote>
  <w:footnote w:type="continuationSeparator" w:id="0">
    <w:p w:rsidR="00DD1C48" w:rsidRDefault="00DD1C48" w:rsidP="007E1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BD456B"/>
    <w:multiLevelType w:val="hybridMultilevel"/>
    <w:tmpl w:val="96CB202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C220BC"/>
    <w:multiLevelType w:val="hybridMultilevel"/>
    <w:tmpl w:val="9F74BAF6"/>
    <w:lvl w:ilvl="0" w:tplc="6C7650B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A775776"/>
    <w:multiLevelType w:val="hybridMultilevel"/>
    <w:tmpl w:val="6DD4C136"/>
    <w:lvl w:ilvl="0" w:tplc="BE3A699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22F4663"/>
    <w:multiLevelType w:val="multilevel"/>
    <w:tmpl w:val="FECA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716D2"/>
    <w:multiLevelType w:val="hybridMultilevel"/>
    <w:tmpl w:val="E974CF30"/>
    <w:lvl w:ilvl="0" w:tplc="78FA925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30D671E"/>
    <w:multiLevelType w:val="hybridMultilevel"/>
    <w:tmpl w:val="E488C358"/>
    <w:lvl w:ilvl="0" w:tplc="95569134">
      <w:start w:val="5"/>
      <w:numFmt w:val="bullet"/>
      <w:lvlText w:val="・"/>
      <w:lvlJc w:val="left"/>
      <w:pPr>
        <w:ind w:left="43" w:hanging="360"/>
      </w:pPr>
      <w:rPr>
        <w:rFonts w:ascii="ＭＳ 明朝" w:eastAsia="ＭＳ 明朝" w:hAnsi="ＭＳ 明朝" w:cs="ＭＳ 明朝" w:hint="eastAsia"/>
      </w:rPr>
    </w:lvl>
    <w:lvl w:ilvl="1" w:tplc="0409000B" w:tentative="1">
      <w:start w:val="1"/>
      <w:numFmt w:val="bullet"/>
      <w:lvlText w:val=""/>
      <w:lvlJc w:val="left"/>
      <w:pPr>
        <w:ind w:left="523" w:hanging="420"/>
      </w:pPr>
      <w:rPr>
        <w:rFonts w:ascii="Wingdings" w:hAnsi="Wingdings" w:hint="default"/>
      </w:rPr>
    </w:lvl>
    <w:lvl w:ilvl="2" w:tplc="0409000D" w:tentative="1">
      <w:start w:val="1"/>
      <w:numFmt w:val="bullet"/>
      <w:lvlText w:val=""/>
      <w:lvlJc w:val="left"/>
      <w:pPr>
        <w:ind w:left="943" w:hanging="420"/>
      </w:pPr>
      <w:rPr>
        <w:rFonts w:ascii="Wingdings" w:hAnsi="Wingdings" w:hint="default"/>
      </w:rPr>
    </w:lvl>
    <w:lvl w:ilvl="3" w:tplc="04090001" w:tentative="1">
      <w:start w:val="1"/>
      <w:numFmt w:val="bullet"/>
      <w:lvlText w:val=""/>
      <w:lvlJc w:val="left"/>
      <w:pPr>
        <w:ind w:left="1363" w:hanging="420"/>
      </w:pPr>
      <w:rPr>
        <w:rFonts w:ascii="Wingdings" w:hAnsi="Wingdings" w:hint="default"/>
      </w:rPr>
    </w:lvl>
    <w:lvl w:ilvl="4" w:tplc="0409000B" w:tentative="1">
      <w:start w:val="1"/>
      <w:numFmt w:val="bullet"/>
      <w:lvlText w:val=""/>
      <w:lvlJc w:val="left"/>
      <w:pPr>
        <w:ind w:left="1783" w:hanging="420"/>
      </w:pPr>
      <w:rPr>
        <w:rFonts w:ascii="Wingdings" w:hAnsi="Wingdings" w:hint="default"/>
      </w:rPr>
    </w:lvl>
    <w:lvl w:ilvl="5" w:tplc="0409000D" w:tentative="1">
      <w:start w:val="1"/>
      <w:numFmt w:val="bullet"/>
      <w:lvlText w:val=""/>
      <w:lvlJc w:val="left"/>
      <w:pPr>
        <w:ind w:left="2203" w:hanging="420"/>
      </w:pPr>
      <w:rPr>
        <w:rFonts w:ascii="Wingdings" w:hAnsi="Wingdings" w:hint="default"/>
      </w:rPr>
    </w:lvl>
    <w:lvl w:ilvl="6" w:tplc="04090001" w:tentative="1">
      <w:start w:val="1"/>
      <w:numFmt w:val="bullet"/>
      <w:lvlText w:val=""/>
      <w:lvlJc w:val="left"/>
      <w:pPr>
        <w:ind w:left="2623" w:hanging="420"/>
      </w:pPr>
      <w:rPr>
        <w:rFonts w:ascii="Wingdings" w:hAnsi="Wingdings" w:hint="default"/>
      </w:rPr>
    </w:lvl>
    <w:lvl w:ilvl="7" w:tplc="0409000B" w:tentative="1">
      <w:start w:val="1"/>
      <w:numFmt w:val="bullet"/>
      <w:lvlText w:val=""/>
      <w:lvlJc w:val="left"/>
      <w:pPr>
        <w:ind w:left="3043" w:hanging="420"/>
      </w:pPr>
      <w:rPr>
        <w:rFonts w:ascii="Wingdings" w:hAnsi="Wingdings" w:hint="default"/>
      </w:rPr>
    </w:lvl>
    <w:lvl w:ilvl="8" w:tplc="0409000D" w:tentative="1">
      <w:start w:val="1"/>
      <w:numFmt w:val="bullet"/>
      <w:lvlText w:val=""/>
      <w:lvlJc w:val="left"/>
      <w:pPr>
        <w:ind w:left="3463" w:hanging="420"/>
      </w:pPr>
      <w:rPr>
        <w:rFonts w:ascii="Wingdings" w:hAnsi="Wingdings" w:hint="default"/>
      </w:rPr>
    </w:lvl>
  </w:abstractNum>
  <w:abstractNum w:abstractNumId="6">
    <w:nsid w:val="60DE6A24"/>
    <w:multiLevelType w:val="hybridMultilevel"/>
    <w:tmpl w:val="0298D898"/>
    <w:lvl w:ilvl="0" w:tplc="7558286C">
      <w:start w:val="1"/>
      <w:numFmt w:val="bullet"/>
      <w:lvlText w:val="・"/>
      <w:lvlJc w:val="left"/>
      <w:pPr>
        <w:ind w:left="200" w:hanging="360"/>
      </w:pPr>
      <w:rPr>
        <w:rFonts w:ascii="ＭＳ 明朝" w:eastAsia="ＭＳ 明朝" w:hAnsi="ＭＳ 明朝" w:cs="ＭＳ 明朝" w:hint="eastAsia"/>
      </w:rPr>
    </w:lvl>
    <w:lvl w:ilvl="1" w:tplc="0409000B" w:tentative="1">
      <w:start w:val="1"/>
      <w:numFmt w:val="bullet"/>
      <w:lvlText w:val=""/>
      <w:lvlJc w:val="left"/>
      <w:pPr>
        <w:ind w:left="680" w:hanging="420"/>
      </w:pPr>
      <w:rPr>
        <w:rFonts w:ascii="Wingdings" w:hAnsi="Wingdings" w:hint="default"/>
      </w:rPr>
    </w:lvl>
    <w:lvl w:ilvl="2" w:tplc="0409000D" w:tentative="1">
      <w:start w:val="1"/>
      <w:numFmt w:val="bullet"/>
      <w:lvlText w:val=""/>
      <w:lvlJc w:val="left"/>
      <w:pPr>
        <w:ind w:left="1100" w:hanging="420"/>
      </w:pPr>
      <w:rPr>
        <w:rFonts w:ascii="Wingdings" w:hAnsi="Wingdings" w:hint="default"/>
      </w:rPr>
    </w:lvl>
    <w:lvl w:ilvl="3" w:tplc="04090001" w:tentative="1">
      <w:start w:val="1"/>
      <w:numFmt w:val="bullet"/>
      <w:lvlText w:val=""/>
      <w:lvlJc w:val="left"/>
      <w:pPr>
        <w:ind w:left="1520" w:hanging="420"/>
      </w:pPr>
      <w:rPr>
        <w:rFonts w:ascii="Wingdings" w:hAnsi="Wingdings" w:hint="default"/>
      </w:rPr>
    </w:lvl>
    <w:lvl w:ilvl="4" w:tplc="0409000B" w:tentative="1">
      <w:start w:val="1"/>
      <w:numFmt w:val="bullet"/>
      <w:lvlText w:val=""/>
      <w:lvlJc w:val="left"/>
      <w:pPr>
        <w:ind w:left="1940" w:hanging="420"/>
      </w:pPr>
      <w:rPr>
        <w:rFonts w:ascii="Wingdings" w:hAnsi="Wingdings" w:hint="default"/>
      </w:rPr>
    </w:lvl>
    <w:lvl w:ilvl="5" w:tplc="0409000D" w:tentative="1">
      <w:start w:val="1"/>
      <w:numFmt w:val="bullet"/>
      <w:lvlText w:val=""/>
      <w:lvlJc w:val="left"/>
      <w:pPr>
        <w:ind w:left="2360" w:hanging="420"/>
      </w:pPr>
      <w:rPr>
        <w:rFonts w:ascii="Wingdings" w:hAnsi="Wingdings" w:hint="default"/>
      </w:rPr>
    </w:lvl>
    <w:lvl w:ilvl="6" w:tplc="04090001" w:tentative="1">
      <w:start w:val="1"/>
      <w:numFmt w:val="bullet"/>
      <w:lvlText w:val=""/>
      <w:lvlJc w:val="left"/>
      <w:pPr>
        <w:ind w:left="2780" w:hanging="420"/>
      </w:pPr>
      <w:rPr>
        <w:rFonts w:ascii="Wingdings" w:hAnsi="Wingdings" w:hint="default"/>
      </w:rPr>
    </w:lvl>
    <w:lvl w:ilvl="7" w:tplc="0409000B" w:tentative="1">
      <w:start w:val="1"/>
      <w:numFmt w:val="bullet"/>
      <w:lvlText w:val=""/>
      <w:lvlJc w:val="left"/>
      <w:pPr>
        <w:ind w:left="3200" w:hanging="420"/>
      </w:pPr>
      <w:rPr>
        <w:rFonts w:ascii="Wingdings" w:hAnsi="Wingdings" w:hint="default"/>
      </w:rPr>
    </w:lvl>
    <w:lvl w:ilvl="8" w:tplc="0409000D" w:tentative="1">
      <w:start w:val="1"/>
      <w:numFmt w:val="bullet"/>
      <w:lvlText w:val=""/>
      <w:lvlJc w:val="left"/>
      <w:pPr>
        <w:ind w:left="3620" w:hanging="420"/>
      </w:pPr>
      <w:rPr>
        <w:rFonts w:ascii="Wingdings" w:hAnsi="Wingdings" w:hint="default"/>
      </w:rPr>
    </w:lvl>
  </w:abstractNum>
  <w:abstractNum w:abstractNumId="7">
    <w:nsid w:val="6FAF1D70"/>
    <w:multiLevelType w:val="hybridMultilevel"/>
    <w:tmpl w:val="E2A38C1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77E6E7B"/>
    <w:multiLevelType w:val="hybridMultilevel"/>
    <w:tmpl w:val="B34D57D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D0F6A12"/>
    <w:multiLevelType w:val="hybridMultilevel"/>
    <w:tmpl w:val="60DE7DA0"/>
    <w:lvl w:ilvl="0" w:tplc="5CF6E622">
      <w:start w:val="5"/>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8"/>
  </w:num>
  <w:num w:numId="3">
    <w:abstractNumId w:val="0"/>
  </w:num>
  <w:num w:numId="4">
    <w:abstractNumId w:val="9"/>
  </w:num>
  <w:num w:numId="5">
    <w:abstractNumId w:val="2"/>
  </w:num>
  <w:num w:numId="6">
    <w:abstractNumId w:val="6"/>
  </w:num>
  <w:num w:numId="7">
    <w:abstractNumId w:val="4"/>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55"/>
    <w:rsid w:val="00011A2F"/>
    <w:rsid w:val="00040A9F"/>
    <w:rsid w:val="000546EA"/>
    <w:rsid w:val="00062C55"/>
    <w:rsid w:val="00074857"/>
    <w:rsid w:val="00080C34"/>
    <w:rsid w:val="00092B09"/>
    <w:rsid w:val="000A0646"/>
    <w:rsid w:val="000A2C84"/>
    <w:rsid w:val="000C0CF9"/>
    <w:rsid w:val="000E3C8E"/>
    <w:rsid w:val="00106DBC"/>
    <w:rsid w:val="00124A9D"/>
    <w:rsid w:val="001352AE"/>
    <w:rsid w:val="00167656"/>
    <w:rsid w:val="00172A8E"/>
    <w:rsid w:val="001760E2"/>
    <w:rsid w:val="001779E4"/>
    <w:rsid w:val="001A7978"/>
    <w:rsid w:val="001B642D"/>
    <w:rsid w:val="001B64DE"/>
    <w:rsid w:val="001B6527"/>
    <w:rsid w:val="001E12E0"/>
    <w:rsid w:val="001F13D2"/>
    <w:rsid w:val="00204713"/>
    <w:rsid w:val="00216E50"/>
    <w:rsid w:val="00236751"/>
    <w:rsid w:val="00241CBB"/>
    <w:rsid w:val="00246238"/>
    <w:rsid w:val="00255760"/>
    <w:rsid w:val="002571AA"/>
    <w:rsid w:val="0027516E"/>
    <w:rsid w:val="00277F97"/>
    <w:rsid w:val="0028014B"/>
    <w:rsid w:val="002B40AA"/>
    <w:rsid w:val="00322833"/>
    <w:rsid w:val="00325487"/>
    <w:rsid w:val="0033189C"/>
    <w:rsid w:val="00361867"/>
    <w:rsid w:val="0036367E"/>
    <w:rsid w:val="0037417E"/>
    <w:rsid w:val="003912C3"/>
    <w:rsid w:val="003B7534"/>
    <w:rsid w:val="003D5CE4"/>
    <w:rsid w:val="00425590"/>
    <w:rsid w:val="00447FB7"/>
    <w:rsid w:val="004B1A98"/>
    <w:rsid w:val="004C13DC"/>
    <w:rsid w:val="00506FFD"/>
    <w:rsid w:val="00543248"/>
    <w:rsid w:val="005621CA"/>
    <w:rsid w:val="00565AFA"/>
    <w:rsid w:val="0057702E"/>
    <w:rsid w:val="00582121"/>
    <w:rsid w:val="00582D9B"/>
    <w:rsid w:val="005937D4"/>
    <w:rsid w:val="00612C3F"/>
    <w:rsid w:val="006411A0"/>
    <w:rsid w:val="00643EDE"/>
    <w:rsid w:val="006453C3"/>
    <w:rsid w:val="006904C7"/>
    <w:rsid w:val="00691147"/>
    <w:rsid w:val="006C70E8"/>
    <w:rsid w:val="006E7B3E"/>
    <w:rsid w:val="00705A9C"/>
    <w:rsid w:val="00706050"/>
    <w:rsid w:val="00712F13"/>
    <w:rsid w:val="00722AF8"/>
    <w:rsid w:val="007350D7"/>
    <w:rsid w:val="0074260F"/>
    <w:rsid w:val="0079437E"/>
    <w:rsid w:val="007A3DD2"/>
    <w:rsid w:val="007C0822"/>
    <w:rsid w:val="007E11EA"/>
    <w:rsid w:val="007E179A"/>
    <w:rsid w:val="00847542"/>
    <w:rsid w:val="008607DE"/>
    <w:rsid w:val="00885438"/>
    <w:rsid w:val="00893D6E"/>
    <w:rsid w:val="008E43C8"/>
    <w:rsid w:val="008F35F5"/>
    <w:rsid w:val="0092042B"/>
    <w:rsid w:val="009268CF"/>
    <w:rsid w:val="00961F1F"/>
    <w:rsid w:val="0099280C"/>
    <w:rsid w:val="0099512A"/>
    <w:rsid w:val="009C3CBB"/>
    <w:rsid w:val="009E1D39"/>
    <w:rsid w:val="00A21E88"/>
    <w:rsid w:val="00A30B66"/>
    <w:rsid w:val="00A3271E"/>
    <w:rsid w:val="00A46333"/>
    <w:rsid w:val="00A96C52"/>
    <w:rsid w:val="00AA6EF8"/>
    <w:rsid w:val="00AB3944"/>
    <w:rsid w:val="00AC1654"/>
    <w:rsid w:val="00B073BC"/>
    <w:rsid w:val="00B212AE"/>
    <w:rsid w:val="00B5155D"/>
    <w:rsid w:val="00B53252"/>
    <w:rsid w:val="00B60E76"/>
    <w:rsid w:val="00B721D9"/>
    <w:rsid w:val="00B734EB"/>
    <w:rsid w:val="00B93581"/>
    <w:rsid w:val="00BA1CE8"/>
    <w:rsid w:val="00BC3CA7"/>
    <w:rsid w:val="00BE56D1"/>
    <w:rsid w:val="00C10440"/>
    <w:rsid w:val="00C107C7"/>
    <w:rsid w:val="00C33F04"/>
    <w:rsid w:val="00C45B75"/>
    <w:rsid w:val="00CA6D8F"/>
    <w:rsid w:val="00CB1A83"/>
    <w:rsid w:val="00D00396"/>
    <w:rsid w:val="00D049AF"/>
    <w:rsid w:val="00D477DF"/>
    <w:rsid w:val="00D70FCC"/>
    <w:rsid w:val="00DC09F8"/>
    <w:rsid w:val="00DC6283"/>
    <w:rsid w:val="00DC7CBA"/>
    <w:rsid w:val="00DD1C48"/>
    <w:rsid w:val="00DD5B37"/>
    <w:rsid w:val="00E24390"/>
    <w:rsid w:val="00E46FEF"/>
    <w:rsid w:val="00E8358D"/>
    <w:rsid w:val="00E85506"/>
    <w:rsid w:val="00E91385"/>
    <w:rsid w:val="00EB73FF"/>
    <w:rsid w:val="00EC4952"/>
    <w:rsid w:val="00F04FEB"/>
    <w:rsid w:val="00F3612A"/>
    <w:rsid w:val="00F745EC"/>
    <w:rsid w:val="00F84B3B"/>
    <w:rsid w:val="00FA7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2C55"/>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74260F"/>
    <w:pPr>
      <w:ind w:leftChars="400" w:left="840"/>
    </w:pPr>
  </w:style>
  <w:style w:type="paragraph" w:styleId="a4">
    <w:name w:val="header"/>
    <w:basedOn w:val="a"/>
    <w:link w:val="a5"/>
    <w:uiPriority w:val="99"/>
    <w:unhideWhenUsed/>
    <w:rsid w:val="007E11EA"/>
    <w:pPr>
      <w:tabs>
        <w:tab w:val="center" w:pos="4252"/>
        <w:tab w:val="right" w:pos="8504"/>
      </w:tabs>
      <w:snapToGrid w:val="0"/>
    </w:pPr>
  </w:style>
  <w:style w:type="character" w:customStyle="1" w:styleId="a5">
    <w:name w:val="ヘッダー (文字)"/>
    <w:basedOn w:val="a0"/>
    <w:link w:val="a4"/>
    <w:uiPriority w:val="99"/>
    <w:rsid w:val="007E11EA"/>
  </w:style>
  <w:style w:type="paragraph" w:styleId="a6">
    <w:name w:val="footer"/>
    <w:basedOn w:val="a"/>
    <w:link w:val="a7"/>
    <w:uiPriority w:val="99"/>
    <w:unhideWhenUsed/>
    <w:rsid w:val="007E11EA"/>
    <w:pPr>
      <w:tabs>
        <w:tab w:val="center" w:pos="4252"/>
        <w:tab w:val="right" w:pos="8504"/>
      </w:tabs>
      <w:snapToGrid w:val="0"/>
    </w:pPr>
  </w:style>
  <w:style w:type="character" w:customStyle="1" w:styleId="a7">
    <w:name w:val="フッター (文字)"/>
    <w:basedOn w:val="a0"/>
    <w:link w:val="a6"/>
    <w:uiPriority w:val="99"/>
    <w:rsid w:val="007E11EA"/>
  </w:style>
  <w:style w:type="table" w:styleId="a8">
    <w:name w:val="Table Grid"/>
    <w:basedOn w:val="a1"/>
    <w:uiPriority w:val="59"/>
    <w:rsid w:val="00241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font1">
    <w:name w:val="lfont1"/>
    <w:basedOn w:val="a0"/>
    <w:rsid w:val="00705A9C"/>
    <w:rPr>
      <w:sz w:val="21"/>
      <w:szCs w:val="21"/>
    </w:rPr>
  </w:style>
  <w:style w:type="paragraph" w:styleId="a9">
    <w:name w:val="Balloon Text"/>
    <w:basedOn w:val="a"/>
    <w:link w:val="aa"/>
    <w:uiPriority w:val="99"/>
    <w:semiHidden/>
    <w:unhideWhenUsed/>
    <w:rsid w:val="000A06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06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2C55"/>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74260F"/>
    <w:pPr>
      <w:ind w:leftChars="400" w:left="840"/>
    </w:pPr>
  </w:style>
  <w:style w:type="paragraph" w:styleId="a4">
    <w:name w:val="header"/>
    <w:basedOn w:val="a"/>
    <w:link w:val="a5"/>
    <w:uiPriority w:val="99"/>
    <w:unhideWhenUsed/>
    <w:rsid w:val="007E11EA"/>
    <w:pPr>
      <w:tabs>
        <w:tab w:val="center" w:pos="4252"/>
        <w:tab w:val="right" w:pos="8504"/>
      </w:tabs>
      <w:snapToGrid w:val="0"/>
    </w:pPr>
  </w:style>
  <w:style w:type="character" w:customStyle="1" w:styleId="a5">
    <w:name w:val="ヘッダー (文字)"/>
    <w:basedOn w:val="a0"/>
    <w:link w:val="a4"/>
    <w:uiPriority w:val="99"/>
    <w:rsid w:val="007E11EA"/>
  </w:style>
  <w:style w:type="paragraph" w:styleId="a6">
    <w:name w:val="footer"/>
    <w:basedOn w:val="a"/>
    <w:link w:val="a7"/>
    <w:uiPriority w:val="99"/>
    <w:unhideWhenUsed/>
    <w:rsid w:val="007E11EA"/>
    <w:pPr>
      <w:tabs>
        <w:tab w:val="center" w:pos="4252"/>
        <w:tab w:val="right" w:pos="8504"/>
      </w:tabs>
      <w:snapToGrid w:val="0"/>
    </w:pPr>
  </w:style>
  <w:style w:type="character" w:customStyle="1" w:styleId="a7">
    <w:name w:val="フッター (文字)"/>
    <w:basedOn w:val="a0"/>
    <w:link w:val="a6"/>
    <w:uiPriority w:val="99"/>
    <w:rsid w:val="007E11EA"/>
  </w:style>
  <w:style w:type="table" w:styleId="a8">
    <w:name w:val="Table Grid"/>
    <w:basedOn w:val="a1"/>
    <w:uiPriority w:val="59"/>
    <w:rsid w:val="00241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font1">
    <w:name w:val="lfont1"/>
    <w:basedOn w:val="a0"/>
    <w:rsid w:val="00705A9C"/>
    <w:rPr>
      <w:sz w:val="21"/>
      <w:szCs w:val="21"/>
    </w:rPr>
  </w:style>
  <w:style w:type="paragraph" w:styleId="a9">
    <w:name w:val="Balloon Text"/>
    <w:basedOn w:val="a"/>
    <w:link w:val="aa"/>
    <w:uiPriority w:val="99"/>
    <w:semiHidden/>
    <w:unhideWhenUsed/>
    <w:rsid w:val="000A06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06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387714">
      <w:bodyDiv w:val="1"/>
      <w:marLeft w:val="0"/>
      <w:marRight w:val="0"/>
      <w:marTop w:val="0"/>
      <w:marBottom w:val="0"/>
      <w:divBdr>
        <w:top w:val="none" w:sz="0" w:space="0" w:color="auto"/>
        <w:left w:val="none" w:sz="0" w:space="0" w:color="auto"/>
        <w:bottom w:val="none" w:sz="0" w:space="0" w:color="auto"/>
        <w:right w:val="none" w:sz="0" w:space="0" w:color="auto"/>
      </w:divBdr>
      <w:divsChild>
        <w:div w:id="1007708574">
          <w:marLeft w:val="0"/>
          <w:marRight w:val="0"/>
          <w:marTop w:val="0"/>
          <w:marBottom w:val="0"/>
          <w:divBdr>
            <w:top w:val="none" w:sz="0" w:space="0" w:color="auto"/>
            <w:left w:val="none" w:sz="0" w:space="0" w:color="auto"/>
            <w:bottom w:val="none" w:sz="0" w:space="0" w:color="auto"/>
            <w:right w:val="none" w:sz="0" w:space="0" w:color="auto"/>
          </w:divBdr>
          <w:divsChild>
            <w:div w:id="1355382467">
              <w:marLeft w:val="0"/>
              <w:marRight w:val="0"/>
              <w:marTop w:val="0"/>
              <w:marBottom w:val="0"/>
              <w:divBdr>
                <w:top w:val="none" w:sz="0" w:space="0" w:color="auto"/>
                <w:left w:val="none" w:sz="0" w:space="0" w:color="auto"/>
                <w:bottom w:val="none" w:sz="0" w:space="0" w:color="auto"/>
                <w:right w:val="none" w:sz="0" w:space="0" w:color="auto"/>
              </w:divBdr>
              <w:divsChild>
                <w:div w:id="209807843">
                  <w:marLeft w:val="300"/>
                  <w:marRight w:val="300"/>
                  <w:marTop w:val="0"/>
                  <w:marBottom w:val="75"/>
                  <w:divBdr>
                    <w:top w:val="none" w:sz="0" w:space="0" w:color="auto"/>
                    <w:left w:val="none" w:sz="0" w:space="0" w:color="auto"/>
                    <w:bottom w:val="none" w:sz="0" w:space="0" w:color="auto"/>
                    <w:right w:val="none" w:sz="0" w:space="0" w:color="auto"/>
                  </w:divBdr>
                  <w:divsChild>
                    <w:div w:id="1070730845">
                      <w:marLeft w:val="0"/>
                      <w:marRight w:val="0"/>
                      <w:marTop w:val="0"/>
                      <w:marBottom w:val="0"/>
                      <w:divBdr>
                        <w:top w:val="none" w:sz="0" w:space="0" w:color="auto"/>
                        <w:left w:val="none" w:sz="0" w:space="0" w:color="auto"/>
                        <w:bottom w:val="none" w:sz="0" w:space="0" w:color="auto"/>
                        <w:right w:val="none" w:sz="0" w:space="0" w:color="auto"/>
                      </w:divBdr>
                      <w:divsChild>
                        <w:div w:id="936907292">
                          <w:marLeft w:val="0"/>
                          <w:marRight w:val="-3450"/>
                          <w:marTop w:val="0"/>
                          <w:marBottom w:val="0"/>
                          <w:divBdr>
                            <w:top w:val="none" w:sz="0" w:space="0" w:color="auto"/>
                            <w:left w:val="none" w:sz="0" w:space="0" w:color="auto"/>
                            <w:bottom w:val="none" w:sz="0" w:space="0" w:color="auto"/>
                            <w:right w:val="none" w:sz="0" w:space="0" w:color="auto"/>
                          </w:divBdr>
                          <w:divsChild>
                            <w:div w:id="2058508172">
                              <w:marLeft w:val="0"/>
                              <w:marRight w:val="3450"/>
                              <w:marTop w:val="0"/>
                              <w:marBottom w:val="0"/>
                              <w:divBdr>
                                <w:top w:val="none" w:sz="0" w:space="0" w:color="auto"/>
                                <w:left w:val="none" w:sz="0" w:space="0" w:color="auto"/>
                                <w:bottom w:val="none" w:sz="0" w:space="0" w:color="auto"/>
                                <w:right w:val="none" w:sz="0" w:space="0" w:color="auto"/>
                              </w:divBdr>
                              <w:divsChild>
                                <w:div w:id="1031109510">
                                  <w:marLeft w:val="0"/>
                                  <w:marRight w:val="0"/>
                                  <w:marTop w:val="0"/>
                                  <w:marBottom w:val="0"/>
                                  <w:divBdr>
                                    <w:top w:val="none" w:sz="0" w:space="0" w:color="auto"/>
                                    <w:left w:val="none" w:sz="0" w:space="0" w:color="auto"/>
                                    <w:bottom w:val="none" w:sz="0" w:space="0" w:color="auto"/>
                                    <w:right w:val="none" w:sz="0" w:space="0" w:color="auto"/>
                                  </w:divBdr>
                                  <w:divsChild>
                                    <w:div w:id="1273051508">
                                      <w:marLeft w:val="150"/>
                                      <w:marRight w:val="150"/>
                                      <w:marTop w:val="0"/>
                                      <w:marBottom w:val="0"/>
                                      <w:divBdr>
                                        <w:top w:val="none" w:sz="0" w:space="0" w:color="auto"/>
                                        <w:left w:val="none" w:sz="0" w:space="0" w:color="auto"/>
                                        <w:bottom w:val="none" w:sz="0" w:space="0" w:color="auto"/>
                                        <w:right w:val="none" w:sz="0" w:space="0" w:color="auto"/>
                                      </w:divBdr>
                                      <w:divsChild>
                                        <w:div w:id="1895119781">
                                          <w:marLeft w:val="0"/>
                                          <w:marRight w:val="0"/>
                                          <w:marTop w:val="0"/>
                                          <w:marBottom w:val="0"/>
                                          <w:divBdr>
                                            <w:top w:val="none" w:sz="0" w:space="0" w:color="auto"/>
                                            <w:left w:val="none" w:sz="0" w:space="0" w:color="auto"/>
                                            <w:bottom w:val="none" w:sz="0" w:space="0" w:color="auto"/>
                                            <w:right w:val="none" w:sz="0" w:space="0" w:color="auto"/>
                                          </w:divBdr>
                                          <w:divsChild>
                                            <w:div w:id="593898408">
                                              <w:marLeft w:val="0"/>
                                              <w:marRight w:val="0"/>
                                              <w:marTop w:val="0"/>
                                              <w:marBottom w:val="0"/>
                                              <w:divBdr>
                                                <w:top w:val="none" w:sz="0" w:space="0" w:color="auto"/>
                                                <w:left w:val="none" w:sz="0" w:space="0" w:color="auto"/>
                                                <w:bottom w:val="none" w:sz="0" w:space="0" w:color="auto"/>
                                                <w:right w:val="none" w:sz="0" w:space="0" w:color="auto"/>
                                              </w:divBdr>
                                              <w:divsChild>
                                                <w:div w:id="7053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8D5ED-6843-4CD6-8B50-3C536F16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美人</dc:creator>
  <cp:lastModifiedBy>Fukami</cp:lastModifiedBy>
  <cp:revision>5</cp:revision>
  <cp:lastPrinted>2014-10-24T08:04:00Z</cp:lastPrinted>
  <dcterms:created xsi:type="dcterms:W3CDTF">2015-12-25T07:28:00Z</dcterms:created>
  <dcterms:modified xsi:type="dcterms:W3CDTF">2015-12-25T07:36:00Z</dcterms:modified>
</cp:coreProperties>
</file>